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93FF0" w14:textId="01AF7603" w:rsidR="00BF2700" w:rsidRPr="006B341D" w:rsidRDefault="00FC0645" w:rsidP="00280477">
      <w:pPr>
        <w:ind w:left="720" w:firstLine="720"/>
        <w:rPr>
          <w:rFonts w:ascii="Garamond" w:hAnsi="Garamond"/>
          <w:color w:val="222A35" w:themeColor="text2" w:themeShade="80"/>
        </w:rPr>
      </w:pPr>
      <w:r>
        <w:rPr>
          <w:rFonts w:ascii="Garamond" w:hAnsi="Garamond"/>
          <w:color w:val="222A35" w:themeColor="text2" w:themeShade="80"/>
        </w:rPr>
        <w:t>w</w:t>
      </w:r>
      <w:r w:rsidR="00280477">
        <w:rPr>
          <w:rFonts w:ascii="Garamond" w:hAnsi="Garamond"/>
          <w:color w:val="222A35" w:themeColor="text2" w:themeShade="80"/>
        </w:rPr>
        <w:t xml:space="preserve">     </w:t>
      </w:r>
      <w:r w:rsidR="00BF2700" w:rsidRPr="006B341D">
        <w:rPr>
          <w:rFonts w:ascii="Garamond" w:hAnsi="Garamond"/>
          <w:color w:val="222A35" w:themeColor="text2" w:themeShade="80"/>
        </w:rPr>
        <w:t xml:space="preserve">D H O M A    </w:t>
      </w:r>
      <w:proofErr w:type="spellStart"/>
      <w:r w:rsidR="00BF2700" w:rsidRPr="006B341D">
        <w:rPr>
          <w:rFonts w:ascii="Garamond" w:hAnsi="Garamond"/>
          <w:color w:val="222A35" w:themeColor="text2" w:themeShade="80"/>
        </w:rPr>
        <w:t>A</w:t>
      </w:r>
      <w:proofErr w:type="spellEnd"/>
      <w:r w:rsidR="00BF2700" w:rsidRPr="006B341D">
        <w:rPr>
          <w:rFonts w:ascii="Garamond" w:hAnsi="Garamond"/>
          <w:color w:val="222A35" w:themeColor="text2" w:themeShade="80"/>
        </w:rPr>
        <w:t xml:space="preserve"> M E R I K A N E   </w:t>
      </w:r>
      <w:proofErr w:type="spellStart"/>
      <w:r w:rsidR="00BF2700" w:rsidRPr="006B341D">
        <w:rPr>
          <w:rFonts w:ascii="Garamond" w:hAnsi="Garamond"/>
          <w:color w:val="222A35" w:themeColor="text2" w:themeShade="80"/>
        </w:rPr>
        <w:t>E</w:t>
      </w:r>
      <w:proofErr w:type="spellEnd"/>
      <w:r w:rsidR="00BF2700" w:rsidRPr="006B341D">
        <w:rPr>
          <w:rFonts w:ascii="Garamond" w:hAnsi="Garamond"/>
          <w:color w:val="222A35" w:themeColor="text2" w:themeShade="80"/>
        </w:rPr>
        <w:t xml:space="preserve">    T R E G T I S </w:t>
      </w:r>
      <w:r w:rsidR="00BF2700">
        <w:rPr>
          <w:rFonts w:ascii="Garamond" w:hAnsi="Garamond"/>
          <w:color w:val="222A35" w:themeColor="text2" w:themeShade="80"/>
        </w:rPr>
        <w:t>Ё</w:t>
      </w:r>
    </w:p>
    <w:p w14:paraId="0D66C93C" w14:textId="77777777" w:rsidR="00BF2700" w:rsidRDefault="00BF2700" w:rsidP="00BF2700">
      <w:pPr>
        <w:jc w:val="center"/>
        <w:rPr>
          <w:rFonts w:ascii="Garamond" w:hAnsi="Garamond"/>
        </w:rPr>
      </w:pPr>
      <w:r>
        <w:rPr>
          <w:rFonts w:ascii="Garamond" w:hAnsi="Garamond"/>
          <w:noProof/>
        </w:rPr>
        <w:drawing>
          <wp:inline distT="0" distB="0" distL="0" distR="0" wp14:anchorId="0A71206E" wp14:editId="30F5E11F">
            <wp:extent cx="813573" cy="74485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Cham Albania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5892" cy="783600"/>
                    </a:xfrm>
                    <a:prstGeom prst="rect">
                      <a:avLst/>
                    </a:prstGeom>
                  </pic:spPr>
                </pic:pic>
              </a:graphicData>
            </a:graphic>
          </wp:inline>
        </w:drawing>
      </w:r>
    </w:p>
    <w:p w14:paraId="3B42BD9E" w14:textId="77777777" w:rsidR="00BF2700" w:rsidRPr="006B341D" w:rsidRDefault="00BF2700" w:rsidP="00BF2700">
      <w:pPr>
        <w:jc w:val="center"/>
        <w:rPr>
          <w:rFonts w:ascii="Garamond" w:hAnsi="Garamond"/>
          <w:color w:val="222A35" w:themeColor="text2" w:themeShade="80"/>
        </w:rPr>
      </w:pPr>
      <w:r w:rsidRPr="006B341D">
        <w:rPr>
          <w:rFonts w:ascii="Garamond" w:hAnsi="Garamond"/>
          <w:color w:val="222A35" w:themeColor="text2" w:themeShade="80"/>
        </w:rPr>
        <w:t xml:space="preserve">A M E R I C A N   C H A M B E R   O F   C O M </w:t>
      </w:r>
      <w:proofErr w:type="spellStart"/>
      <w:r w:rsidRPr="006B341D">
        <w:rPr>
          <w:rFonts w:ascii="Garamond" w:hAnsi="Garamond"/>
          <w:color w:val="222A35" w:themeColor="text2" w:themeShade="80"/>
        </w:rPr>
        <w:t>M</w:t>
      </w:r>
      <w:proofErr w:type="spellEnd"/>
      <w:r w:rsidRPr="006B341D">
        <w:rPr>
          <w:rFonts w:ascii="Garamond" w:hAnsi="Garamond"/>
          <w:color w:val="222A35" w:themeColor="text2" w:themeShade="80"/>
        </w:rPr>
        <w:t xml:space="preserve"> E R C E</w:t>
      </w:r>
    </w:p>
    <w:p w14:paraId="493B8D8C" w14:textId="434F0431" w:rsidR="00217C19" w:rsidRDefault="00BF2700" w:rsidP="00DD45CF">
      <w:pPr>
        <w:spacing w:after="120" w:line="288" w:lineRule="auto"/>
        <w:rPr>
          <w:b/>
          <w:sz w:val="21"/>
          <w:szCs w:val="21"/>
          <w:lang w:val="sq-AL"/>
        </w:rPr>
      </w:pPr>
      <w:r>
        <w:rPr>
          <w:b/>
          <w:sz w:val="21"/>
          <w:szCs w:val="21"/>
          <w:lang w:val="sq-AL"/>
        </w:rPr>
        <w:br/>
      </w:r>
      <w:r>
        <w:rPr>
          <w:b/>
          <w:sz w:val="21"/>
          <w:szCs w:val="21"/>
          <w:lang w:val="sq-AL"/>
        </w:rPr>
        <w:br/>
      </w:r>
      <w:r>
        <w:rPr>
          <w:b/>
          <w:sz w:val="21"/>
          <w:szCs w:val="21"/>
          <w:lang w:val="sq-AL"/>
        </w:rPr>
        <w:br/>
      </w:r>
      <w:r>
        <w:rPr>
          <w:b/>
          <w:sz w:val="21"/>
          <w:szCs w:val="21"/>
          <w:lang w:val="sq-AL"/>
        </w:rPr>
        <w:br/>
      </w:r>
      <w:r w:rsidR="00963F04" w:rsidRPr="00DD45CF">
        <w:rPr>
          <w:b/>
          <w:sz w:val="21"/>
          <w:szCs w:val="21"/>
          <w:lang w:val="sq-AL"/>
        </w:rPr>
        <w:t xml:space="preserve">KOMENTE MBI PROJEKTLIGJIN </w:t>
      </w:r>
      <w:r w:rsidR="00DD45CF" w:rsidRPr="00DD45CF">
        <w:rPr>
          <w:b/>
          <w:sz w:val="21"/>
          <w:szCs w:val="21"/>
          <w:lang w:val="sq-AL"/>
        </w:rPr>
        <w:tab/>
      </w:r>
      <w:r w:rsidR="00DD45CF" w:rsidRPr="00DD45CF">
        <w:rPr>
          <w:b/>
          <w:sz w:val="21"/>
          <w:szCs w:val="21"/>
          <w:lang w:val="sq-AL"/>
        </w:rPr>
        <w:tab/>
      </w:r>
      <w:r w:rsidR="00DD45CF" w:rsidRPr="00DD45CF">
        <w:rPr>
          <w:b/>
          <w:sz w:val="21"/>
          <w:szCs w:val="21"/>
          <w:lang w:val="sq-AL"/>
        </w:rPr>
        <w:tab/>
      </w:r>
      <w:r w:rsidR="00DD45CF" w:rsidRPr="00DD45CF">
        <w:rPr>
          <w:b/>
          <w:sz w:val="21"/>
          <w:szCs w:val="21"/>
          <w:lang w:val="sq-AL"/>
        </w:rPr>
        <w:tab/>
      </w:r>
      <w:r w:rsidR="00DD45CF" w:rsidRPr="00DD45CF">
        <w:rPr>
          <w:b/>
          <w:sz w:val="21"/>
          <w:szCs w:val="21"/>
          <w:lang w:val="sq-AL"/>
        </w:rPr>
        <w:tab/>
      </w:r>
    </w:p>
    <w:p w14:paraId="39BCDEAD" w14:textId="655D5966" w:rsidR="001D5C35" w:rsidRPr="00587339" w:rsidRDefault="00963F04" w:rsidP="00DD45CF">
      <w:pPr>
        <w:spacing w:after="120" w:line="288" w:lineRule="auto"/>
        <w:rPr>
          <w:rFonts w:ascii="Garamond" w:hAnsi="Garamond"/>
          <w:b/>
          <w:lang w:val="sq-AL"/>
        </w:rPr>
      </w:pPr>
      <w:r w:rsidRPr="00587339">
        <w:rPr>
          <w:rFonts w:ascii="Garamond" w:hAnsi="Garamond"/>
          <w:b/>
          <w:lang w:val="sq-AL"/>
        </w:rPr>
        <w:t>“P</w:t>
      </w:r>
      <w:r w:rsidR="00587339">
        <w:rPr>
          <w:rFonts w:ascii="Garamond" w:hAnsi="Garamond"/>
          <w:b/>
          <w:lang w:val="sq-AL"/>
        </w:rPr>
        <w:t>Ë</w:t>
      </w:r>
      <w:r w:rsidRPr="00587339">
        <w:rPr>
          <w:rFonts w:ascii="Garamond" w:hAnsi="Garamond"/>
          <w:b/>
          <w:lang w:val="sq-AL"/>
        </w:rPr>
        <w:t>R FATUR</w:t>
      </w:r>
      <w:r w:rsidR="00587339">
        <w:rPr>
          <w:rFonts w:ascii="Garamond" w:hAnsi="Garamond"/>
          <w:b/>
          <w:lang w:val="sq-AL"/>
        </w:rPr>
        <w:t>Ë</w:t>
      </w:r>
      <w:r w:rsidRPr="00587339">
        <w:rPr>
          <w:rFonts w:ascii="Garamond" w:hAnsi="Garamond"/>
          <w:b/>
          <w:lang w:val="sq-AL"/>
        </w:rPr>
        <w:t>N DHE SISTEMIN E MONITORIMIT T</w:t>
      </w:r>
      <w:r w:rsidR="00587339">
        <w:rPr>
          <w:rFonts w:ascii="Garamond" w:hAnsi="Garamond"/>
          <w:b/>
          <w:lang w:val="sq-AL"/>
        </w:rPr>
        <w:t>Ë</w:t>
      </w:r>
      <w:r w:rsidRPr="00587339">
        <w:rPr>
          <w:rFonts w:ascii="Garamond" w:hAnsi="Garamond"/>
          <w:b/>
          <w:lang w:val="sq-AL"/>
        </w:rPr>
        <w:t xml:space="preserve"> QARKULLIMIT”</w:t>
      </w:r>
    </w:p>
    <w:p w14:paraId="56365D41" w14:textId="7CBEF44D" w:rsidR="00963F04" w:rsidRPr="00587339" w:rsidRDefault="00963F04" w:rsidP="00DD45CF">
      <w:pPr>
        <w:spacing w:before="100" w:beforeAutospacing="1" w:after="120" w:line="288" w:lineRule="auto"/>
        <w:jc w:val="both"/>
        <w:rPr>
          <w:rFonts w:ascii="Garamond" w:hAnsi="Garamond"/>
          <w:lang w:val="sq-AL"/>
        </w:rPr>
      </w:pPr>
      <w:r w:rsidRPr="00587339">
        <w:rPr>
          <w:rFonts w:ascii="Garamond" w:hAnsi="Garamond"/>
          <w:lang w:val="sq-AL"/>
        </w:rPr>
        <w:t>Duke vler</w:t>
      </w:r>
      <w:r w:rsidR="002F614B" w:rsidRPr="00587339">
        <w:rPr>
          <w:rFonts w:ascii="Garamond" w:hAnsi="Garamond"/>
          <w:lang w:val="sq-AL"/>
        </w:rPr>
        <w:t>ë</w:t>
      </w:r>
      <w:r w:rsidRPr="00587339">
        <w:rPr>
          <w:rFonts w:ascii="Garamond" w:hAnsi="Garamond"/>
          <w:lang w:val="sq-AL"/>
        </w:rPr>
        <w:t>suar po</w:t>
      </w:r>
      <w:r w:rsidR="00DD45CF" w:rsidRPr="00587339">
        <w:rPr>
          <w:rFonts w:ascii="Garamond" w:hAnsi="Garamond"/>
          <w:lang w:val="sq-AL"/>
        </w:rPr>
        <w:t>z</w:t>
      </w:r>
      <w:r w:rsidRPr="00587339">
        <w:rPr>
          <w:rFonts w:ascii="Garamond" w:hAnsi="Garamond"/>
          <w:lang w:val="sq-AL"/>
        </w:rPr>
        <w:t xml:space="preserve">itive </w:t>
      </w:r>
      <w:r w:rsidR="002F614B" w:rsidRPr="00587339">
        <w:rPr>
          <w:rFonts w:ascii="Garamond" w:hAnsi="Garamond"/>
          <w:lang w:val="sq-AL"/>
        </w:rPr>
        <w:t>ç</w:t>
      </w:r>
      <w:r w:rsidRPr="00587339">
        <w:rPr>
          <w:rFonts w:ascii="Garamond" w:hAnsi="Garamond"/>
          <w:lang w:val="sq-AL"/>
        </w:rPr>
        <w:t>do iniciativ</w:t>
      </w:r>
      <w:r w:rsidR="00587339">
        <w:rPr>
          <w:rFonts w:ascii="Garamond" w:hAnsi="Garamond"/>
          <w:lang w:val="sq-AL"/>
        </w:rPr>
        <w:t>ë</w:t>
      </w:r>
      <w:r w:rsidRPr="00587339">
        <w:rPr>
          <w:rFonts w:ascii="Garamond" w:hAnsi="Garamond"/>
          <w:lang w:val="sq-AL"/>
        </w:rPr>
        <w:t xml:space="preserve"> ligjore q</w:t>
      </w:r>
      <w:r w:rsidR="002F614B" w:rsidRPr="00587339">
        <w:rPr>
          <w:rFonts w:ascii="Garamond" w:hAnsi="Garamond"/>
          <w:lang w:val="sq-AL"/>
        </w:rPr>
        <w:t>ë</w:t>
      </w:r>
      <w:r w:rsidRPr="00587339">
        <w:rPr>
          <w:rFonts w:ascii="Garamond" w:hAnsi="Garamond"/>
          <w:lang w:val="sq-AL"/>
        </w:rPr>
        <w:t xml:space="preserve"> synon uljen e informalitetit n</w:t>
      </w:r>
      <w:r w:rsidR="002F614B" w:rsidRPr="00587339">
        <w:rPr>
          <w:rFonts w:ascii="Garamond" w:hAnsi="Garamond"/>
          <w:lang w:val="sq-AL"/>
        </w:rPr>
        <w:t>ë</w:t>
      </w:r>
      <w:r w:rsidRPr="00587339">
        <w:rPr>
          <w:rFonts w:ascii="Garamond" w:hAnsi="Garamond"/>
          <w:lang w:val="sq-AL"/>
        </w:rPr>
        <w:t xml:space="preserve"> ekonomi dhe p</w:t>
      </w:r>
      <w:r w:rsidR="002F614B" w:rsidRPr="00587339">
        <w:rPr>
          <w:rFonts w:ascii="Garamond" w:hAnsi="Garamond"/>
          <w:lang w:val="sq-AL"/>
        </w:rPr>
        <w:t>ë</w:t>
      </w:r>
      <w:r w:rsidRPr="00587339">
        <w:rPr>
          <w:rFonts w:ascii="Garamond" w:hAnsi="Garamond"/>
          <w:lang w:val="sq-AL"/>
        </w:rPr>
        <w:t>rmir</w:t>
      </w:r>
      <w:r w:rsidR="002F614B" w:rsidRPr="00587339">
        <w:rPr>
          <w:rFonts w:ascii="Garamond" w:hAnsi="Garamond"/>
          <w:lang w:val="sq-AL"/>
        </w:rPr>
        <w:t>ë</w:t>
      </w:r>
      <w:r w:rsidRPr="00587339">
        <w:rPr>
          <w:rFonts w:ascii="Garamond" w:hAnsi="Garamond"/>
          <w:lang w:val="sq-AL"/>
        </w:rPr>
        <w:t>simin e mbledhjes s</w:t>
      </w:r>
      <w:r w:rsidR="002F614B" w:rsidRPr="00587339">
        <w:rPr>
          <w:rFonts w:ascii="Garamond" w:hAnsi="Garamond"/>
          <w:lang w:val="sq-AL"/>
        </w:rPr>
        <w:t>ë</w:t>
      </w:r>
      <w:r w:rsidRPr="00587339">
        <w:rPr>
          <w:rFonts w:ascii="Garamond" w:hAnsi="Garamond"/>
          <w:lang w:val="sq-AL"/>
        </w:rPr>
        <w:t xml:space="preserve"> t</w:t>
      </w:r>
      <w:r w:rsidR="002F614B" w:rsidRPr="00587339">
        <w:rPr>
          <w:rFonts w:ascii="Garamond" w:hAnsi="Garamond"/>
          <w:lang w:val="sq-AL"/>
        </w:rPr>
        <w:t>ë</w:t>
      </w:r>
      <w:r w:rsidRPr="00587339">
        <w:rPr>
          <w:rFonts w:ascii="Garamond" w:hAnsi="Garamond"/>
          <w:lang w:val="sq-AL"/>
        </w:rPr>
        <w:t xml:space="preserve"> ardhurave,</w:t>
      </w:r>
      <w:r w:rsidR="00055E42" w:rsidRPr="00587339">
        <w:rPr>
          <w:rFonts w:ascii="Garamond" w:hAnsi="Garamond"/>
          <w:lang w:val="sq-AL"/>
        </w:rPr>
        <w:t xml:space="preserve"> </w:t>
      </w:r>
      <w:r w:rsidRPr="00587339">
        <w:rPr>
          <w:rFonts w:ascii="Garamond" w:hAnsi="Garamond"/>
          <w:lang w:val="sq-AL"/>
        </w:rPr>
        <w:t>pasi u njoh</w:t>
      </w:r>
      <w:r w:rsidR="002F614B" w:rsidRPr="00587339">
        <w:rPr>
          <w:rFonts w:ascii="Garamond" w:hAnsi="Garamond"/>
          <w:lang w:val="sq-AL"/>
        </w:rPr>
        <w:t>ë</w:t>
      </w:r>
      <w:r w:rsidRPr="00587339">
        <w:rPr>
          <w:rFonts w:ascii="Garamond" w:hAnsi="Garamond"/>
          <w:lang w:val="sq-AL"/>
        </w:rPr>
        <w:t xml:space="preserve">m me </w:t>
      </w:r>
      <w:r w:rsidR="00950BAF" w:rsidRPr="00587339">
        <w:rPr>
          <w:rFonts w:ascii="Garamond" w:hAnsi="Garamond"/>
          <w:lang w:val="sq-AL"/>
        </w:rPr>
        <w:t>projekt</w:t>
      </w:r>
      <w:r w:rsidRPr="00587339">
        <w:rPr>
          <w:rFonts w:ascii="Garamond" w:hAnsi="Garamond"/>
          <w:lang w:val="sq-AL"/>
        </w:rPr>
        <w:t>ligjin “P</w:t>
      </w:r>
      <w:r w:rsidR="002F614B" w:rsidRPr="00587339">
        <w:rPr>
          <w:rFonts w:ascii="Garamond" w:hAnsi="Garamond"/>
          <w:lang w:val="sq-AL"/>
        </w:rPr>
        <w:t>ë</w:t>
      </w:r>
      <w:r w:rsidRPr="00587339">
        <w:rPr>
          <w:rFonts w:ascii="Garamond" w:hAnsi="Garamond"/>
          <w:lang w:val="sq-AL"/>
        </w:rPr>
        <w:t xml:space="preserve">r </w:t>
      </w:r>
      <w:r w:rsidR="00021DB4" w:rsidRPr="00587339">
        <w:rPr>
          <w:rFonts w:ascii="Garamond" w:hAnsi="Garamond"/>
          <w:lang w:val="sq-AL"/>
        </w:rPr>
        <w:t>fatur</w:t>
      </w:r>
      <w:r w:rsidR="002F614B" w:rsidRPr="00587339">
        <w:rPr>
          <w:rFonts w:ascii="Garamond" w:hAnsi="Garamond"/>
          <w:lang w:val="sq-AL"/>
        </w:rPr>
        <w:t>ë</w:t>
      </w:r>
      <w:r w:rsidR="00021DB4" w:rsidRPr="00587339">
        <w:rPr>
          <w:rFonts w:ascii="Garamond" w:hAnsi="Garamond"/>
          <w:lang w:val="sq-AL"/>
        </w:rPr>
        <w:t xml:space="preserve">n </w:t>
      </w:r>
      <w:r w:rsidRPr="00587339">
        <w:rPr>
          <w:rFonts w:ascii="Garamond" w:hAnsi="Garamond"/>
          <w:lang w:val="sq-AL"/>
        </w:rPr>
        <w:t xml:space="preserve">dhe </w:t>
      </w:r>
      <w:r w:rsidR="00021DB4" w:rsidRPr="00587339">
        <w:rPr>
          <w:rFonts w:ascii="Garamond" w:hAnsi="Garamond"/>
          <w:lang w:val="sq-AL"/>
        </w:rPr>
        <w:t>sistemin e monitorimit t</w:t>
      </w:r>
      <w:r w:rsidR="002F614B" w:rsidRPr="00587339">
        <w:rPr>
          <w:rFonts w:ascii="Garamond" w:hAnsi="Garamond"/>
          <w:lang w:val="sq-AL"/>
        </w:rPr>
        <w:t>ë</w:t>
      </w:r>
      <w:r w:rsidR="00021DB4" w:rsidRPr="00587339">
        <w:rPr>
          <w:rFonts w:ascii="Garamond" w:hAnsi="Garamond"/>
          <w:lang w:val="sq-AL"/>
        </w:rPr>
        <w:t xml:space="preserve"> qarkullimit</w:t>
      </w:r>
      <w:r w:rsidRPr="00587339">
        <w:rPr>
          <w:rFonts w:ascii="Garamond" w:hAnsi="Garamond"/>
          <w:lang w:val="sq-AL"/>
        </w:rPr>
        <w:t>”</w:t>
      </w:r>
      <w:r w:rsidR="00587339">
        <w:rPr>
          <w:rFonts w:ascii="Garamond" w:hAnsi="Garamond"/>
          <w:lang w:val="sq-AL"/>
        </w:rPr>
        <w:t>,</w:t>
      </w:r>
      <w:r w:rsidRPr="00587339">
        <w:rPr>
          <w:rFonts w:ascii="Garamond" w:hAnsi="Garamond"/>
          <w:lang w:val="sq-AL"/>
        </w:rPr>
        <w:t xml:space="preserve"> me q</w:t>
      </w:r>
      <w:r w:rsidR="002F614B" w:rsidRPr="00587339">
        <w:rPr>
          <w:rFonts w:ascii="Garamond" w:hAnsi="Garamond"/>
          <w:lang w:val="sq-AL"/>
        </w:rPr>
        <w:t>ë</w:t>
      </w:r>
      <w:r w:rsidRPr="00587339">
        <w:rPr>
          <w:rFonts w:ascii="Garamond" w:hAnsi="Garamond"/>
          <w:lang w:val="sq-AL"/>
        </w:rPr>
        <w:t>llim p</w:t>
      </w:r>
      <w:r w:rsidR="002F614B" w:rsidRPr="00587339">
        <w:rPr>
          <w:rFonts w:ascii="Garamond" w:hAnsi="Garamond"/>
          <w:lang w:val="sq-AL"/>
        </w:rPr>
        <w:t>ë</w:t>
      </w:r>
      <w:r w:rsidRPr="00587339">
        <w:rPr>
          <w:rFonts w:ascii="Garamond" w:hAnsi="Garamond"/>
          <w:lang w:val="sq-AL"/>
        </w:rPr>
        <w:t>rmir</w:t>
      </w:r>
      <w:r w:rsidR="002F614B" w:rsidRPr="00587339">
        <w:rPr>
          <w:rFonts w:ascii="Garamond" w:hAnsi="Garamond"/>
          <w:lang w:val="sq-AL"/>
        </w:rPr>
        <w:t>ë</w:t>
      </w:r>
      <w:r w:rsidRPr="00587339">
        <w:rPr>
          <w:rFonts w:ascii="Garamond" w:hAnsi="Garamond"/>
          <w:lang w:val="sq-AL"/>
        </w:rPr>
        <w:t>simin dhe hartimin e nj</w:t>
      </w:r>
      <w:r w:rsidR="002F614B" w:rsidRPr="00587339">
        <w:rPr>
          <w:rFonts w:ascii="Garamond" w:hAnsi="Garamond"/>
          <w:lang w:val="sq-AL"/>
        </w:rPr>
        <w:t>ë</w:t>
      </w:r>
      <w:r w:rsidRPr="00587339">
        <w:rPr>
          <w:rFonts w:ascii="Garamond" w:hAnsi="Garamond"/>
          <w:lang w:val="sq-AL"/>
        </w:rPr>
        <w:t xml:space="preserve"> legjislacioni sa m</w:t>
      </w:r>
      <w:r w:rsidR="002F614B" w:rsidRPr="00587339">
        <w:rPr>
          <w:rFonts w:ascii="Garamond" w:hAnsi="Garamond"/>
          <w:lang w:val="sq-AL"/>
        </w:rPr>
        <w:t>ë</w:t>
      </w:r>
      <w:r w:rsidRPr="00587339">
        <w:rPr>
          <w:rFonts w:ascii="Garamond" w:hAnsi="Garamond"/>
          <w:lang w:val="sq-AL"/>
        </w:rPr>
        <w:t xml:space="preserve"> t</w:t>
      </w:r>
      <w:r w:rsidR="002F614B" w:rsidRPr="00587339">
        <w:rPr>
          <w:rFonts w:ascii="Garamond" w:hAnsi="Garamond"/>
          <w:lang w:val="sq-AL"/>
        </w:rPr>
        <w:t>ë</w:t>
      </w:r>
      <w:r w:rsidRPr="00587339">
        <w:rPr>
          <w:rFonts w:ascii="Garamond" w:hAnsi="Garamond"/>
          <w:lang w:val="sq-AL"/>
        </w:rPr>
        <w:t xml:space="preserve"> zbatuesh</w:t>
      </w:r>
      <w:r w:rsidR="002F614B" w:rsidRPr="00587339">
        <w:rPr>
          <w:rFonts w:ascii="Garamond" w:hAnsi="Garamond"/>
          <w:lang w:val="sq-AL"/>
        </w:rPr>
        <w:t>ë</w:t>
      </w:r>
      <w:r w:rsidRPr="00587339">
        <w:rPr>
          <w:rFonts w:ascii="Garamond" w:hAnsi="Garamond"/>
          <w:lang w:val="sq-AL"/>
        </w:rPr>
        <w:t>m dhe efektiv</w:t>
      </w:r>
      <w:r w:rsidR="00055E42" w:rsidRPr="00587339">
        <w:rPr>
          <w:rFonts w:ascii="Garamond" w:hAnsi="Garamond"/>
          <w:lang w:val="sq-AL"/>
        </w:rPr>
        <w:t>, ju listojm</w:t>
      </w:r>
      <w:r w:rsidR="002F614B" w:rsidRPr="00587339">
        <w:rPr>
          <w:rFonts w:ascii="Garamond" w:hAnsi="Garamond"/>
          <w:lang w:val="sq-AL"/>
        </w:rPr>
        <w:t>ë</w:t>
      </w:r>
      <w:r w:rsidRPr="00587339">
        <w:rPr>
          <w:rFonts w:ascii="Garamond" w:hAnsi="Garamond"/>
          <w:lang w:val="sq-AL"/>
        </w:rPr>
        <w:t xml:space="preserve"> m</w:t>
      </w:r>
      <w:r w:rsidR="002F614B" w:rsidRPr="00587339">
        <w:rPr>
          <w:rFonts w:ascii="Garamond" w:hAnsi="Garamond"/>
          <w:lang w:val="sq-AL"/>
        </w:rPr>
        <w:t>ë</w:t>
      </w:r>
      <w:r w:rsidRPr="00587339">
        <w:rPr>
          <w:rFonts w:ascii="Garamond" w:hAnsi="Garamond"/>
          <w:lang w:val="sq-AL"/>
        </w:rPr>
        <w:t xml:space="preserve"> posht</w:t>
      </w:r>
      <w:r w:rsidR="002F614B" w:rsidRPr="00587339">
        <w:rPr>
          <w:rFonts w:ascii="Garamond" w:hAnsi="Garamond"/>
          <w:lang w:val="sq-AL"/>
        </w:rPr>
        <w:t>ë</w:t>
      </w:r>
      <w:r w:rsidRPr="00587339">
        <w:rPr>
          <w:rFonts w:ascii="Garamond" w:hAnsi="Garamond"/>
          <w:lang w:val="sq-AL"/>
        </w:rPr>
        <w:t xml:space="preserve"> disa komente dhe s</w:t>
      </w:r>
      <w:r w:rsidR="008830C6">
        <w:rPr>
          <w:rFonts w:ascii="Garamond" w:hAnsi="Garamond"/>
          <w:lang w:val="sq-AL"/>
        </w:rPr>
        <w:t>u</w:t>
      </w:r>
      <w:r w:rsidRPr="00587339">
        <w:rPr>
          <w:rFonts w:ascii="Garamond" w:hAnsi="Garamond"/>
          <w:lang w:val="sq-AL"/>
        </w:rPr>
        <w:t>gjerime:</w:t>
      </w:r>
    </w:p>
    <w:p w14:paraId="62F6B28E" w14:textId="1A5BDA7A" w:rsidR="00963F04" w:rsidRPr="00587339" w:rsidRDefault="00963F04" w:rsidP="00DD45CF">
      <w:pPr>
        <w:pStyle w:val="ListParagraph"/>
        <w:numPr>
          <w:ilvl w:val="0"/>
          <w:numId w:val="3"/>
        </w:numPr>
        <w:spacing w:after="120" w:line="288" w:lineRule="auto"/>
        <w:jc w:val="both"/>
        <w:rPr>
          <w:rFonts w:ascii="Garamond" w:hAnsi="Garamond"/>
          <w:b/>
          <w:bCs/>
          <w:lang w:val="sq-AL"/>
        </w:rPr>
      </w:pPr>
      <w:r w:rsidRPr="00587339">
        <w:rPr>
          <w:rFonts w:ascii="Garamond" w:hAnsi="Garamond"/>
          <w:b/>
          <w:bCs/>
          <w:lang w:val="sq-AL"/>
        </w:rPr>
        <w:t>Koha dhe m</w:t>
      </w:r>
      <w:r w:rsidR="002F614B" w:rsidRPr="00587339">
        <w:rPr>
          <w:rFonts w:ascii="Garamond" w:hAnsi="Garamond"/>
          <w:b/>
          <w:bCs/>
          <w:lang w:val="sq-AL"/>
        </w:rPr>
        <w:t>ë</w:t>
      </w:r>
      <w:r w:rsidRPr="00587339">
        <w:rPr>
          <w:rFonts w:ascii="Garamond" w:hAnsi="Garamond"/>
          <w:b/>
          <w:bCs/>
          <w:lang w:val="sq-AL"/>
        </w:rPr>
        <w:t>nyra e implementimit</w:t>
      </w:r>
    </w:p>
    <w:p w14:paraId="5AB68189" w14:textId="3FC054BC" w:rsidR="00431175" w:rsidRPr="00587339" w:rsidRDefault="00963F04" w:rsidP="00DD45CF">
      <w:pPr>
        <w:spacing w:after="120" w:line="288" w:lineRule="auto"/>
        <w:jc w:val="both"/>
        <w:rPr>
          <w:rFonts w:ascii="Garamond" w:hAnsi="Garamond"/>
          <w:lang w:val="sq-AL"/>
        </w:rPr>
      </w:pPr>
      <w:r w:rsidRPr="00587339">
        <w:rPr>
          <w:rFonts w:ascii="Garamond" w:hAnsi="Garamond"/>
          <w:lang w:val="sq-AL"/>
        </w:rPr>
        <w:t>Nga informacionet q</w:t>
      </w:r>
      <w:r w:rsidR="002F614B" w:rsidRPr="00587339">
        <w:rPr>
          <w:rFonts w:ascii="Garamond" w:hAnsi="Garamond"/>
          <w:lang w:val="sq-AL"/>
        </w:rPr>
        <w:t>ë</w:t>
      </w:r>
      <w:r w:rsidRPr="00587339">
        <w:rPr>
          <w:rFonts w:ascii="Garamond" w:hAnsi="Garamond"/>
          <w:lang w:val="sq-AL"/>
        </w:rPr>
        <w:t xml:space="preserve"> ka Dhoma</w:t>
      </w:r>
      <w:r w:rsidR="00587339">
        <w:rPr>
          <w:rFonts w:ascii="Garamond" w:hAnsi="Garamond"/>
          <w:lang w:val="sq-AL"/>
        </w:rPr>
        <w:t xml:space="preserve"> Amerikane</w:t>
      </w:r>
      <w:r w:rsidRPr="00587339">
        <w:rPr>
          <w:rFonts w:ascii="Garamond" w:hAnsi="Garamond"/>
          <w:lang w:val="sq-AL"/>
        </w:rPr>
        <w:t xml:space="preserve">, </w:t>
      </w:r>
      <w:r w:rsidR="00A6289A" w:rsidRPr="00587339">
        <w:rPr>
          <w:rFonts w:ascii="Garamond" w:hAnsi="Garamond"/>
          <w:lang w:val="sq-AL"/>
        </w:rPr>
        <w:t>fatura elektronike n</w:t>
      </w:r>
      <w:r w:rsidR="002F614B" w:rsidRPr="00587339">
        <w:rPr>
          <w:rFonts w:ascii="Garamond" w:hAnsi="Garamond"/>
          <w:lang w:val="sq-AL"/>
        </w:rPr>
        <w:t>ë</w:t>
      </w:r>
      <w:r w:rsidR="00A6289A" w:rsidRPr="00587339">
        <w:rPr>
          <w:rFonts w:ascii="Garamond" w:hAnsi="Garamond"/>
          <w:lang w:val="sq-AL"/>
        </w:rPr>
        <w:t xml:space="preserve"> vendet e</w:t>
      </w:r>
      <w:r w:rsidR="00055E42" w:rsidRPr="00587339">
        <w:rPr>
          <w:rFonts w:ascii="Garamond" w:hAnsi="Garamond"/>
          <w:lang w:val="sq-AL"/>
        </w:rPr>
        <w:t>u</w:t>
      </w:r>
      <w:r w:rsidR="00A6289A" w:rsidRPr="00587339">
        <w:rPr>
          <w:rFonts w:ascii="Garamond" w:hAnsi="Garamond"/>
          <w:lang w:val="sq-AL"/>
        </w:rPr>
        <w:t xml:space="preserve">ropiane </w:t>
      </w:r>
      <w:r w:rsidR="002F614B" w:rsidRPr="00587339">
        <w:rPr>
          <w:rFonts w:ascii="Garamond" w:hAnsi="Garamond"/>
          <w:lang w:val="sq-AL"/>
        </w:rPr>
        <w:t>ë</w:t>
      </w:r>
      <w:r w:rsidR="00A6289A" w:rsidRPr="00587339">
        <w:rPr>
          <w:rFonts w:ascii="Garamond" w:hAnsi="Garamond"/>
          <w:lang w:val="sq-AL"/>
        </w:rPr>
        <w:t>sht</w:t>
      </w:r>
      <w:r w:rsidR="002F614B" w:rsidRPr="00587339">
        <w:rPr>
          <w:rFonts w:ascii="Garamond" w:hAnsi="Garamond"/>
          <w:lang w:val="sq-AL"/>
        </w:rPr>
        <w:t>ë</w:t>
      </w:r>
      <w:r w:rsidR="00A6289A" w:rsidRPr="00587339">
        <w:rPr>
          <w:rFonts w:ascii="Garamond" w:hAnsi="Garamond"/>
          <w:lang w:val="sq-AL"/>
        </w:rPr>
        <w:t xml:space="preserve"> b</w:t>
      </w:r>
      <w:r w:rsidR="002F614B" w:rsidRPr="00587339">
        <w:rPr>
          <w:rFonts w:ascii="Garamond" w:hAnsi="Garamond"/>
          <w:lang w:val="sq-AL"/>
        </w:rPr>
        <w:t>ë</w:t>
      </w:r>
      <w:r w:rsidR="00A6289A" w:rsidRPr="00587339">
        <w:rPr>
          <w:rFonts w:ascii="Garamond" w:hAnsi="Garamond"/>
          <w:lang w:val="sq-AL"/>
        </w:rPr>
        <w:t>r</w:t>
      </w:r>
      <w:r w:rsidR="002F614B" w:rsidRPr="00587339">
        <w:rPr>
          <w:rFonts w:ascii="Garamond" w:hAnsi="Garamond"/>
          <w:lang w:val="sq-AL"/>
        </w:rPr>
        <w:t>ë</w:t>
      </w:r>
      <w:r w:rsidR="00A6289A" w:rsidRPr="00587339">
        <w:rPr>
          <w:rFonts w:ascii="Garamond" w:hAnsi="Garamond"/>
          <w:lang w:val="sq-AL"/>
        </w:rPr>
        <w:t xml:space="preserve"> e detyrueshme fillimisht p</w:t>
      </w:r>
      <w:r w:rsidR="002F614B" w:rsidRPr="00587339">
        <w:rPr>
          <w:rFonts w:ascii="Garamond" w:hAnsi="Garamond"/>
          <w:lang w:val="sq-AL"/>
        </w:rPr>
        <w:t>ë</w:t>
      </w:r>
      <w:r w:rsidR="00A6289A" w:rsidRPr="00587339">
        <w:rPr>
          <w:rFonts w:ascii="Garamond" w:hAnsi="Garamond"/>
          <w:lang w:val="sq-AL"/>
        </w:rPr>
        <w:t>r marr</w:t>
      </w:r>
      <w:r w:rsidR="002F614B" w:rsidRPr="00587339">
        <w:rPr>
          <w:rFonts w:ascii="Garamond" w:hAnsi="Garamond"/>
          <w:lang w:val="sq-AL"/>
        </w:rPr>
        <w:t>ë</w:t>
      </w:r>
      <w:r w:rsidR="00A6289A" w:rsidRPr="00587339">
        <w:rPr>
          <w:rFonts w:ascii="Garamond" w:hAnsi="Garamond"/>
          <w:lang w:val="sq-AL"/>
        </w:rPr>
        <w:t>dh</w:t>
      </w:r>
      <w:r w:rsidR="002F614B" w:rsidRPr="00587339">
        <w:rPr>
          <w:rFonts w:ascii="Garamond" w:hAnsi="Garamond"/>
          <w:lang w:val="sq-AL"/>
        </w:rPr>
        <w:t>ë</w:t>
      </w:r>
      <w:r w:rsidR="00A6289A" w:rsidRPr="00587339">
        <w:rPr>
          <w:rFonts w:ascii="Garamond" w:hAnsi="Garamond"/>
          <w:lang w:val="sq-AL"/>
        </w:rPr>
        <w:t xml:space="preserve">niet e biznesit </w:t>
      </w:r>
      <w:r w:rsidR="00431175" w:rsidRPr="00587339">
        <w:rPr>
          <w:rFonts w:ascii="Garamond" w:hAnsi="Garamond"/>
          <w:lang w:val="sq-AL"/>
        </w:rPr>
        <w:t>me qeverit</w:t>
      </w:r>
      <w:r w:rsidR="002F614B" w:rsidRPr="00587339">
        <w:rPr>
          <w:rFonts w:ascii="Garamond" w:hAnsi="Garamond"/>
          <w:lang w:val="sq-AL"/>
        </w:rPr>
        <w:t>ë</w:t>
      </w:r>
      <w:r w:rsidR="00431175" w:rsidRPr="00587339">
        <w:rPr>
          <w:rFonts w:ascii="Garamond" w:hAnsi="Garamond"/>
          <w:lang w:val="sq-AL"/>
        </w:rPr>
        <w:t xml:space="preserve"> (n</w:t>
      </w:r>
      <w:r w:rsidR="002F614B" w:rsidRPr="00587339">
        <w:rPr>
          <w:rFonts w:ascii="Garamond" w:hAnsi="Garamond"/>
          <w:lang w:val="sq-AL"/>
        </w:rPr>
        <w:t>ë</w:t>
      </w:r>
      <w:r w:rsidR="00431175" w:rsidRPr="00587339">
        <w:rPr>
          <w:rFonts w:ascii="Garamond" w:hAnsi="Garamond"/>
          <w:lang w:val="sq-AL"/>
        </w:rPr>
        <w:t xml:space="preserve"> </w:t>
      </w:r>
      <w:r w:rsidR="00A6289A" w:rsidRPr="00587339">
        <w:rPr>
          <w:rFonts w:ascii="Garamond" w:hAnsi="Garamond"/>
          <w:lang w:val="sq-AL"/>
        </w:rPr>
        <w:t>prokurimin publi</w:t>
      </w:r>
      <w:r w:rsidR="003A372B" w:rsidRPr="00587339">
        <w:rPr>
          <w:rFonts w:ascii="Garamond" w:hAnsi="Garamond"/>
          <w:lang w:val="sq-AL"/>
        </w:rPr>
        <w:t>k (B2G)</w:t>
      </w:r>
      <w:r w:rsidR="00A6289A" w:rsidRPr="00587339">
        <w:rPr>
          <w:rFonts w:ascii="Garamond" w:hAnsi="Garamond"/>
          <w:lang w:val="sq-AL"/>
        </w:rPr>
        <w:t xml:space="preserve"> n</w:t>
      </w:r>
      <w:r w:rsidR="002F614B" w:rsidRPr="00587339">
        <w:rPr>
          <w:rFonts w:ascii="Garamond" w:hAnsi="Garamond"/>
          <w:lang w:val="sq-AL"/>
        </w:rPr>
        <w:t>ë</w:t>
      </w:r>
      <w:r w:rsidR="00A6289A" w:rsidRPr="00587339">
        <w:rPr>
          <w:rFonts w:ascii="Garamond" w:hAnsi="Garamond"/>
          <w:lang w:val="sq-AL"/>
        </w:rPr>
        <w:t xml:space="preserve"> baz</w:t>
      </w:r>
      <w:r w:rsidR="002F614B" w:rsidRPr="00587339">
        <w:rPr>
          <w:rFonts w:ascii="Garamond" w:hAnsi="Garamond"/>
          <w:lang w:val="sq-AL"/>
        </w:rPr>
        <w:t>ë</w:t>
      </w:r>
      <w:r w:rsidR="00A6289A" w:rsidRPr="00587339">
        <w:rPr>
          <w:rFonts w:ascii="Garamond" w:hAnsi="Garamond"/>
          <w:lang w:val="sq-AL"/>
        </w:rPr>
        <w:t xml:space="preserve"> edhe t</w:t>
      </w:r>
      <w:r w:rsidR="002F614B" w:rsidRPr="00587339">
        <w:rPr>
          <w:rFonts w:ascii="Garamond" w:hAnsi="Garamond"/>
          <w:lang w:val="sq-AL"/>
        </w:rPr>
        <w:t>ë</w:t>
      </w:r>
      <w:r w:rsidR="00A6289A" w:rsidRPr="00587339">
        <w:rPr>
          <w:rFonts w:ascii="Garamond" w:hAnsi="Garamond"/>
          <w:lang w:val="sq-AL"/>
        </w:rPr>
        <w:t xml:space="preserve"> </w:t>
      </w:r>
      <w:r w:rsidR="00A6289A" w:rsidRPr="00587339">
        <w:rPr>
          <w:rFonts w:ascii="Garamond" w:hAnsi="Garamond"/>
          <w:i/>
          <w:iCs/>
          <w:lang w:val="sq-AL"/>
        </w:rPr>
        <w:t xml:space="preserve"> Direktiv</w:t>
      </w:r>
      <w:r w:rsidR="002F614B" w:rsidRPr="00587339">
        <w:rPr>
          <w:rFonts w:ascii="Garamond" w:hAnsi="Garamond"/>
          <w:i/>
          <w:iCs/>
          <w:lang w:val="sq-AL"/>
        </w:rPr>
        <w:t>ë</w:t>
      </w:r>
      <w:r w:rsidR="00884D84" w:rsidRPr="00587339">
        <w:rPr>
          <w:rFonts w:ascii="Garamond" w:hAnsi="Garamond"/>
          <w:i/>
          <w:iCs/>
          <w:lang w:val="sq-AL"/>
        </w:rPr>
        <w:t>s</w:t>
      </w:r>
      <w:r w:rsidR="00A6289A" w:rsidRPr="00587339">
        <w:rPr>
          <w:rFonts w:ascii="Garamond" w:hAnsi="Garamond"/>
          <w:i/>
          <w:iCs/>
          <w:lang w:val="sq-AL"/>
        </w:rPr>
        <w:t xml:space="preserve"> </w:t>
      </w:r>
      <w:r w:rsidR="00884D84" w:rsidRPr="00587339">
        <w:rPr>
          <w:rFonts w:ascii="Garamond" w:hAnsi="Garamond"/>
          <w:i/>
          <w:iCs/>
          <w:lang w:val="sq-AL"/>
        </w:rPr>
        <w:t>s</w:t>
      </w:r>
      <w:r w:rsidR="002F614B" w:rsidRPr="00587339">
        <w:rPr>
          <w:rFonts w:ascii="Garamond" w:hAnsi="Garamond"/>
          <w:i/>
          <w:iCs/>
          <w:lang w:val="sq-AL"/>
        </w:rPr>
        <w:t>ë</w:t>
      </w:r>
      <w:r w:rsidR="00A6289A" w:rsidRPr="00587339">
        <w:rPr>
          <w:rFonts w:ascii="Garamond" w:hAnsi="Garamond"/>
          <w:i/>
          <w:iCs/>
          <w:lang w:val="sq-AL"/>
        </w:rPr>
        <w:t xml:space="preserve"> Parlamentit Europian dhe K</w:t>
      </w:r>
      <w:r w:rsidR="002F614B" w:rsidRPr="00587339">
        <w:rPr>
          <w:rFonts w:ascii="Garamond" w:hAnsi="Garamond"/>
          <w:i/>
          <w:iCs/>
          <w:lang w:val="sq-AL"/>
        </w:rPr>
        <w:t>ë</w:t>
      </w:r>
      <w:r w:rsidR="00A6289A" w:rsidRPr="00587339">
        <w:rPr>
          <w:rFonts w:ascii="Garamond" w:hAnsi="Garamond"/>
          <w:i/>
          <w:iCs/>
          <w:lang w:val="sq-AL"/>
        </w:rPr>
        <w:t>shillit 2014/55/KE, dat</w:t>
      </w:r>
      <w:r w:rsidR="002F614B" w:rsidRPr="00587339">
        <w:rPr>
          <w:rFonts w:ascii="Garamond" w:hAnsi="Garamond"/>
          <w:i/>
          <w:iCs/>
          <w:lang w:val="sq-AL"/>
        </w:rPr>
        <w:t>ë</w:t>
      </w:r>
      <w:r w:rsidR="00A6289A" w:rsidRPr="00587339">
        <w:rPr>
          <w:rFonts w:ascii="Garamond" w:hAnsi="Garamond"/>
          <w:i/>
          <w:iCs/>
          <w:lang w:val="sq-AL"/>
        </w:rPr>
        <w:t xml:space="preserve"> 16 prill 2014, “P</w:t>
      </w:r>
      <w:r w:rsidR="002F614B" w:rsidRPr="00587339">
        <w:rPr>
          <w:rFonts w:ascii="Garamond" w:hAnsi="Garamond"/>
          <w:i/>
          <w:iCs/>
          <w:lang w:val="sq-AL"/>
        </w:rPr>
        <w:t>ë</w:t>
      </w:r>
      <w:r w:rsidR="00A6289A" w:rsidRPr="00587339">
        <w:rPr>
          <w:rFonts w:ascii="Garamond" w:hAnsi="Garamond"/>
          <w:i/>
          <w:iCs/>
          <w:lang w:val="sq-AL"/>
        </w:rPr>
        <w:t>r Faturimin Elektronik n</w:t>
      </w:r>
      <w:r w:rsidR="002F614B" w:rsidRPr="00587339">
        <w:rPr>
          <w:rFonts w:ascii="Garamond" w:hAnsi="Garamond"/>
          <w:i/>
          <w:iCs/>
          <w:lang w:val="sq-AL"/>
        </w:rPr>
        <w:t>ë</w:t>
      </w:r>
      <w:r w:rsidR="00A6289A" w:rsidRPr="00587339">
        <w:rPr>
          <w:rFonts w:ascii="Garamond" w:hAnsi="Garamond"/>
          <w:i/>
          <w:iCs/>
          <w:lang w:val="sq-AL"/>
        </w:rPr>
        <w:t xml:space="preserve"> Prokurimin Publik”.</w:t>
      </w:r>
      <w:r w:rsidR="00A6289A" w:rsidRPr="00587339">
        <w:rPr>
          <w:rFonts w:ascii="Garamond" w:hAnsi="Garamond"/>
          <w:lang w:val="sq-AL"/>
        </w:rPr>
        <w:t xml:space="preserve">  </w:t>
      </w:r>
    </w:p>
    <w:p w14:paraId="57409BDF" w14:textId="1162B0E3" w:rsidR="003A372B" w:rsidRPr="00587339" w:rsidRDefault="00A6289A" w:rsidP="00DD45CF">
      <w:pPr>
        <w:spacing w:after="120" w:line="288" w:lineRule="auto"/>
        <w:jc w:val="both"/>
        <w:rPr>
          <w:rFonts w:ascii="Garamond" w:hAnsi="Garamond"/>
          <w:lang w:val="sq-AL"/>
        </w:rPr>
      </w:pPr>
      <w:r w:rsidRPr="00587339">
        <w:rPr>
          <w:rFonts w:ascii="Garamond" w:hAnsi="Garamond"/>
          <w:lang w:val="sq-AL"/>
        </w:rPr>
        <w:t>M</w:t>
      </w:r>
      <w:r w:rsidR="002F614B" w:rsidRPr="00587339">
        <w:rPr>
          <w:rFonts w:ascii="Garamond" w:hAnsi="Garamond"/>
          <w:lang w:val="sq-AL"/>
        </w:rPr>
        <w:t>ë</w:t>
      </w:r>
      <w:r w:rsidRPr="00587339">
        <w:rPr>
          <w:rFonts w:ascii="Garamond" w:hAnsi="Garamond"/>
          <w:lang w:val="sq-AL"/>
        </w:rPr>
        <w:t xml:space="preserve"> pas</w:t>
      </w:r>
      <w:r w:rsidR="00884D84" w:rsidRPr="00587339">
        <w:rPr>
          <w:rFonts w:ascii="Garamond" w:hAnsi="Garamond"/>
          <w:lang w:val="sq-AL"/>
        </w:rPr>
        <w:t>,</w:t>
      </w:r>
      <w:r w:rsidRPr="00587339">
        <w:rPr>
          <w:rFonts w:ascii="Garamond" w:hAnsi="Garamond"/>
          <w:lang w:val="sq-AL"/>
        </w:rPr>
        <w:t xml:space="preserve"> vendet kan</w:t>
      </w:r>
      <w:r w:rsidR="002F614B" w:rsidRPr="00587339">
        <w:rPr>
          <w:rFonts w:ascii="Garamond" w:hAnsi="Garamond"/>
          <w:lang w:val="sq-AL"/>
        </w:rPr>
        <w:t>ë</w:t>
      </w:r>
      <w:r w:rsidRPr="00587339">
        <w:rPr>
          <w:rFonts w:ascii="Garamond" w:hAnsi="Garamond"/>
          <w:lang w:val="sq-AL"/>
        </w:rPr>
        <w:t xml:space="preserve"> zgjedhur t</w:t>
      </w:r>
      <w:r w:rsidR="002F614B" w:rsidRPr="00587339">
        <w:rPr>
          <w:rFonts w:ascii="Garamond" w:hAnsi="Garamond"/>
          <w:lang w:val="sq-AL"/>
        </w:rPr>
        <w:t>ë</w:t>
      </w:r>
      <w:r w:rsidRPr="00587339">
        <w:rPr>
          <w:rFonts w:ascii="Garamond" w:hAnsi="Garamond"/>
          <w:lang w:val="sq-AL"/>
        </w:rPr>
        <w:t xml:space="preserve"> </w:t>
      </w:r>
      <w:r w:rsidR="003A372B" w:rsidRPr="00587339">
        <w:rPr>
          <w:rFonts w:ascii="Garamond" w:hAnsi="Garamond"/>
          <w:lang w:val="sq-AL"/>
        </w:rPr>
        <w:t>aplikojn</w:t>
      </w:r>
      <w:r w:rsidR="002F614B" w:rsidRPr="00587339">
        <w:rPr>
          <w:rFonts w:ascii="Garamond" w:hAnsi="Garamond"/>
          <w:lang w:val="sq-AL"/>
        </w:rPr>
        <w:t>ë</w:t>
      </w:r>
      <w:r w:rsidR="003A372B" w:rsidRPr="00587339">
        <w:rPr>
          <w:rFonts w:ascii="Garamond" w:hAnsi="Garamond"/>
          <w:lang w:val="sq-AL"/>
        </w:rPr>
        <w:t>, fillimisht n</w:t>
      </w:r>
      <w:r w:rsidR="002F614B" w:rsidRPr="00587339">
        <w:rPr>
          <w:rFonts w:ascii="Garamond" w:hAnsi="Garamond"/>
          <w:lang w:val="sq-AL"/>
        </w:rPr>
        <w:t>ë</w:t>
      </w:r>
      <w:r w:rsidR="003A372B" w:rsidRPr="00587339">
        <w:rPr>
          <w:rFonts w:ascii="Garamond" w:hAnsi="Garamond"/>
          <w:lang w:val="sq-AL"/>
        </w:rPr>
        <w:t xml:space="preserve"> m</w:t>
      </w:r>
      <w:r w:rsidR="002F614B" w:rsidRPr="00587339">
        <w:rPr>
          <w:rFonts w:ascii="Garamond" w:hAnsi="Garamond"/>
          <w:lang w:val="sq-AL"/>
        </w:rPr>
        <w:t>ë</w:t>
      </w:r>
      <w:r w:rsidR="003A372B" w:rsidRPr="00587339">
        <w:rPr>
          <w:rFonts w:ascii="Garamond" w:hAnsi="Garamond"/>
          <w:lang w:val="sq-AL"/>
        </w:rPr>
        <w:t>nyr</w:t>
      </w:r>
      <w:r w:rsidR="002F614B" w:rsidRPr="00587339">
        <w:rPr>
          <w:rFonts w:ascii="Garamond" w:hAnsi="Garamond"/>
          <w:lang w:val="sq-AL"/>
        </w:rPr>
        <w:t>ë</w:t>
      </w:r>
      <w:r w:rsidR="003A372B" w:rsidRPr="00587339">
        <w:rPr>
          <w:rFonts w:ascii="Garamond" w:hAnsi="Garamond"/>
          <w:lang w:val="sq-AL"/>
        </w:rPr>
        <w:t xml:space="preserve"> vullnetare</w:t>
      </w:r>
      <w:r w:rsidR="00884D84" w:rsidRPr="00587339">
        <w:rPr>
          <w:rFonts w:ascii="Garamond" w:hAnsi="Garamond"/>
          <w:lang w:val="sq-AL"/>
        </w:rPr>
        <w:t>,</w:t>
      </w:r>
      <w:r w:rsidR="003A372B" w:rsidRPr="00587339">
        <w:rPr>
          <w:rFonts w:ascii="Garamond" w:hAnsi="Garamond"/>
          <w:lang w:val="sq-AL"/>
        </w:rPr>
        <w:t xml:space="preserve"> faturat elektronike t</w:t>
      </w:r>
      <w:r w:rsidR="002F614B" w:rsidRPr="00587339">
        <w:rPr>
          <w:rFonts w:ascii="Garamond" w:hAnsi="Garamond"/>
          <w:lang w:val="sq-AL"/>
        </w:rPr>
        <w:t>ë</w:t>
      </w:r>
      <w:r w:rsidR="003A372B" w:rsidRPr="00587339">
        <w:rPr>
          <w:rFonts w:ascii="Garamond" w:hAnsi="Garamond"/>
          <w:lang w:val="sq-AL"/>
        </w:rPr>
        <w:t xml:space="preserve"> cilat projektligji i referohet si pa para n</w:t>
      </w:r>
      <w:r w:rsidR="002F614B" w:rsidRPr="00587339">
        <w:rPr>
          <w:rFonts w:ascii="Garamond" w:hAnsi="Garamond"/>
          <w:lang w:val="sq-AL"/>
        </w:rPr>
        <w:t>ë</w:t>
      </w:r>
      <w:r w:rsidR="003A372B" w:rsidRPr="00587339">
        <w:rPr>
          <w:rFonts w:ascii="Garamond" w:hAnsi="Garamond"/>
          <w:lang w:val="sq-AL"/>
        </w:rPr>
        <w:t xml:space="preserve"> dor</w:t>
      </w:r>
      <w:r w:rsidR="002F614B" w:rsidRPr="00587339">
        <w:rPr>
          <w:rFonts w:ascii="Garamond" w:hAnsi="Garamond"/>
          <w:lang w:val="sq-AL"/>
        </w:rPr>
        <w:t>ë</w:t>
      </w:r>
      <w:r w:rsidR="003A372B" w:rsidRPr="00587339">
        <w:rPr>
          <w:rFonts w:ascii="Garamond" w:hAnsi="Garamond"/>
          <w:lang w:val="sq-AL"/>
        </w:rPr>
        <w:t xml:space="preserve"> (B2B) dhe</w:t>
      </w:r>
      <w:r w:rsidR="00884D84" w:rsidRPr="00587339">
        <w:rPr>
          <w:rFonts w:ascii="Garamond" w:hAnsi="Garamond"/>
          <w:lang w:val="sq-AL"/>
        </w:rPr>
        <w:t>,</w:t>
      </w:r>
      <w:r w:rsidR="003A372B" w:rsidRPr="00587339">
        <w:rPr>
          <w:rFonts w:ascii="Garamond" w:hAnsi="Garamond"/>
          <w:lang w:val="sq-AL"/>
        </w:rPr>
        <w:t xml:space="preserve"> si hap i fundit</w:t>
      </w:r>
      <w:r w:rsidR="00950BAF" w:rsidRPr="00587339">
        <w:rPr>
          <w:rFonts w:ascii="Garamond" w:hAnsi="Garamond"/>
          <w:lang w:val="sq-AL"/>
        </w:rPr>
        <w:t>,</w:t>
      </w:r>
      <w:r w:rsidR="003A372B" w:rsidRPr="00587339">
        <w:rPr>
          <w:rFonts w:ascii="Garamond" w:hAnsi="Garamond"/>
          <w:lang w:val="sq-AL"/>
        </w:rPr>
        <w:t xml:space="preserve"> faturat me para n</w:t>
      </w:r>
      <w:r w:rsidR="002F614B" w:rsidRPr="00587339">
        <w:rPr>
          <w:rFonts w:ascii="Garamond" w:hAnsi="Garamond"/>
          <w:lang w:val="sq-AL"/>
        </w:rPr>
        <w:t>ë</w:t>
      </w:r>
      <w:r w:rsidR="003A372B" w:rsidRPr="00587339">
        <w:rPr>
          <w:rFonts w:ascii="Garamond" w:hAnsi="Garamond"/>
          <w:lang w:val="sq-AL"/>
        </w:rPr>
        <w:t xml:space="preserve"> dor</w:t>
      </w:r>
      <w:r w:rsidR="008830C6">
        <w:rPr>
          <w:rFonts w:ascii="Garamond" w:hAnsi="Garamond"/>
          <w:lang w:val="sq-AL"/>
        </w:rPr>
        <w:t>ë</w:t>
      </w:r>
      <w:r w:rsidR="003A372B" w:rsidRPr="00587339">
        <w:rPr>
          <w:rFonts w:ascii="Garamond" w:hAnsi="Garamond"/>
          <w:lang w:val="sq-AL"/>
        </w:rPr>
        <w:t xml:space="preserve"> (B2C). Mendojm</w:t>
      </w:r>
      <w:r w:rsidR="002F614B" w:rsidRPr="00587339">
        <w:rPr>
          <w:rFonts w:ascii="Garamond" w:hAnsi="Garamond"/>
          <w:lang w:val="sq-AL"/>
        </w:rPr>
        <w:t>ë</w:t>
      </w:r>
      <w:r w:rsidR="003A372B" w:rsidRPr="00587339">
        <w:rPr>
          <w:rFonts w:ascii="Garamond" w:hAnsi="Garamond"/>
          <w:lang w:val="sq-AL"/>
        </w:rPr>
        <w:t xml:space="preserve"> se kjo </w:t>
      </w:r>
      <w:r w:rsidR="002F614B" w:rsidRPr="00587339">
        <w:rPr>
          <w:rFonts w:ascii="Garamond" w:hAnsi="Garamond"/>
          <w:lang w:val="sq-AL"/>
        </w:rPr>
        <w:t>ë</w:t>
      </w:r>
      <w:r w:rsidR="003A372B" w:rsidRPr="00587339">
        <w:rPr>
          <w:rFonts w:ascii="Garamond" w:hAnsi="Garamond"/>
          <w:lang w:val="sq-AL"/>
        </w:rPr>
        <w:t>sht</w:t>
      </w:r>
      <w:r w:rsidR="002F614B" w:rsidRPr="00587339">
        <w:rPr>
          <w:rFonts w:ascii="Garamond" w:hAnsi="Garamond"/>
          <w:lang w:val="sq-AL"/>
        </w:rPr>
        <w:t>ë</w:t>
      </w:r>
      <w:r w:rsidR="003A372B" w:rsidRPr="00587339">
        <w:rPr>
          <w:rFonts w:ascii="Garamond" w:hAnsi="Garamond"/>
          <w:lang w:val="sq-AL"/>
        </w:rPr>
        <w:t xml:space="preserve"> m</w:t>
      </w:r>
      <w:r w:rsidR="002F614B" w:rsidRPr="00587339">
        <w:rPr>
          <w:rFonts w:ascii="Garamond" w:hAnsi="Garamond"/>
          <w:lang w:val="sq-AL"/>
        </w:rPr>
        <w:t>ë</w:t>
      </w:r>
      <w:r w:rsidR="003A372B" w:rsidRPr="00587339">
        <w:rPr>
          <w:rFonts w:ascii="Garamond" w:hAnsi="Garamond"/>
          <w:lang w:val="sq-AL"/>
        </w:rPr>
        <w:t>nyra m</w:t>
      </w:r>
      <w:r w:rsidR="002F614B" w:rsidRPr="00587339">
        <w:rPr>
          <w:rFonts w:ascii="Garamond" w:hAnsi="Garamond"/>
          <w:lang w:val="sq-AL"/>
        </w:rPr>
        <w:t>ë</w:t>
      </w:r>
      <w:r w:rsidR="003A372B" w:rsidRPr="00587339">
        <w:rPr>
          <w:rFonts w:ascii="Garamond" w:hAnsi="Garamond"/>
          <w:lang w:val="sq-AL"/>
        </w:rPr>
        <w:t xml:space="preserve"> e mir</w:t>
      </w:r>
      <w:r w:rsidR="002F614B" w:rsidRPr="00587339">
        <w:rPr>
          <w:rFonts w:ascii="Garamond" w:hAnsi="Garamond"/>
          <w:lang w:val="sq-AL"/>
        </w:rPr>
        <w:t>ë</w:t>
      </w:r>
      <w:r w:rsidR="003A372B" w:rsidRPr="00587339">
        <w:rPr>
          <w:rFonts w:ascii="Garamond" w:hAnsi="Garamond"/>
          <w:lang w:val="sq-AL"/>
        </w:rPr>
        <w:t xml:space="preserve"> p</w:t>
      </w:r>
      <w:r w:rsidR="002F614B" w:rsidRPr="00587339">
        <w:rPr>
          <w:rFonts w:ascii="Garamond" w:hAnsi="Garamond"/>
          <w:lang w:val="sq-AL"/>
        </w:rPr>
        <w:t>ë</w:t>
      </w:r>
      <w:r w:rsidR="003A372B" w:rsidRPr="00587339">
        <w:rPr>
          <w:rFonts w:ascii="Garamond" w:hAnsi="Garamond"/>
          <w:lang w:val="sq-AL"/>
        </w:rPr>
        <w:t>r t</w:t>
      </w:r>
      <w:r w:rsidR="00884D84" w:rsidRPr="00587339">
        <w:rPr>
          <w:rFonts w:ascii="Garamond" w:hAnsi="Garamond"/>
          <w:lang w:val="sq-AL"/>
        </w:rPr>
        <w:t>’</w:t>
      </w:r>
      <w:r w:rsidR="003A372B" w:rsidRPr="00587339">
        <w:rPr>
          <w:rFonts w:ascii="Garamond" w:hAnsi="Garamond"/>
          <w:lang w:val="sq-AL"/>
        </w:rPr>
        <w:t>u implementuar edhe n</w:t>
      </w:r>
      <w:r w:rsidR="002F614B" w:rsidRPr="00587339">
        <w:rPr>
          <w:rFonts w:ascii="Garamond" w:hAnsi="Garamond"/>
          <w:lang w:val="sq-AL"/>
        </w:rPr>
        <w:t>ë</w:t>
      </w:r>
      <w:r w:rsidR="003A372B" w:rsidRPr="00587339">
        <w:rPr>
          <w:rFonts w:ascii="Garamond" w:hAnsi="Garamond"/>
          <w:lang w:val="sq-AL"/>
        </w:rPr>
        <w:t xml:space="preserve"> Shqip</w:t>
      </w:r>
      <w:r w:rsidR="002F614B" w:rsidRPr="00587339">
        <w:rPr>
          <w:rFonts w:ascii="Garamond" w:hAnsi="Garamond"/>
          <w:lang w:val="sq-AL"/>
        </w:rPr>
        <w:t>ë</w:t>
      </w:r>
      <w:r w:rsidR="003A372B" w:rsidRPr="00587339">
        <w:rPr>
          <w:rFonts w:ascii="Garamond" w:hAnsi="Garamond"/>
          <w:lang w:val="sq-AL"/>
        </w:rPr>
        <w:t>ri. N</w:t>
      </w:r>
      <w:r w:rsidR="00884D84" w:rsidRPr="00587339">
        <w:rPr>
          <w:rFonts w:ascii="Garamond" w:hAnsi="Garamond"/>
          <w:lang w:val="sq-AL"/>
        </w:rPr>
        <w:t>isur n</w:t>
      </w:r>
      <w:r w:rsidR="003A372B" w:rsidRPr="00587339">
        <w:rPr>
          <w:rFonts w:ascii="Garamond" w:hAnsi="Garamond"/>
          <w:lang w:val="sq-AL"/>
        </w:rPr>
        <w:t>ga implementimi i sistemeve t</w:t>
      </w:r>
      <w:r w:rsidR="002F614B" w:rsidRPr="00587339">
        <w:rPr>
          <w:rFonts w:ascii="Garamond" w:hAnsi="Garamond"/>
          <w:lang w:val="sq-AL"/>
        </w:rPr>
        <w:t>ë</w:t>
      </w:r>
      <w:r w:rsidR="003A372B" w:rsidRPr="00587339">
        <w:rPr>
          <w:rFonts w:ascii="Garamond" w:hAnsi="Garamond"/>
          <w:lang w:val="sq-AL"/>
        </w:rPr>
        <w:t xml:space="preserve"> tjera (sjellim si shembull dor</w:t>
      </w:r>
      <w:r w:rsidR="002F614B" w:rsidRPr="00587339">
        <w:rPr>
          <w:rFonts w:ascii="Garamond" w:hAnsi="Garamond"/>
          <w:lang w:val="sq-AL"/>
        </w:rPr>
        <w:t>ë</w:t>
      </w:r>
      <w:r w:rsidR="003A372B" w:rsidRPr="00587339">
        <w:rPr>
          <w:rFonts w:ascii="Garamond" w:hAnsi="Garamond"/>
          <w:lang w:val="sq-AL"/>
        </w:rPr>
        <w:t>zimin e pasqyrave financiare n</w:t>
      </w:r>
      <w:r w:rsidR="002F614B" w:rsidRPr="00587339">
        <w:rPr>
          <w:rFonts w:ascii="Garamond" w:hAnsi="Garamond"/>
          <w:lang w:val="sq-AL"/>
        </w:rPr>
        <w:t>ë</w:t>
      </w:r>
      <w:r w:rsidR="003A372B" w:rsidRPr="00587339">
        <w:rPr>
          <w:rFonts w:ascii="Garamond" w:hAnsi="Garamond"/>
          <w:lang w:val="sq-AL"/>
        </w:rPr>
        <w:t xml:space="preserve"> QKB)</w:t>
      </w:r>
      <w:r w:rsidR="00884D84" w:rsidRPr="00587339">
        <w:rPr>
          <w:rFonts w:ascii="Garamond" w:hAnsi="Garamond"/>
          <w:lang w:val="sq-AL"/>
        </w:rPr>
        <w:t>,</w:t>
      </w:r>
      <w:r w:rsidR="003A372B" w:rsidRPr="00587339">
        <w:rPr>
          <w:rFonts w:ascii="Garamond" w:hAnsi="Garamond"/>
          <w:lang w:val="sq-AL"/>
        </w:rPr>
        <w:t xml:space="preserve"> </w:t>
      </w:r>
      <w:r w:rsidR="00884D84" w:rsidRPr="00587339">
        <w:rPr>
          <w:rFonts w:ascii="Garamond" w:hAnsi="Garamond"/>
          <w:lang w:val="sq-AL"/>
        </w:rPr>
        <w:t xml:space="preserve"> jan</w:t>
      </w:r>
      <w:r w:rsidR="002F614B" w:rsidRPr="00587339">
        <w:rPr>
          <w:rFonts w:ascii="Garamond" w:hAnsi="Garamond"/>
          <w:lang w:val="sq-AL"/>
        </w:rPr>
        <w:t>ë</w:t>
      </w:r>
      <w:r w:rsidR="003A372B" w:rsidRPr="00587339">
        <w:rPr>
          <w:rFonts w:ascii="Garamond" w:hAnsi="Garamond"/>
          <w:lang w:val="sq-AL"/>
        </w:rPr>
        <w:t xml:space="preserve"> v</w:t>
      </w:r>
      <w:r w:rsidR="002F614B" w:rsidRPr="00587339">
        <w:rPr>
          <w:rFonts w:ascii="Garamond" w:hAnsi="Garamond"/>
          <w:lang w:val="sq-AL"/>
        </w:rPr>
        <w:t>ë</w:t>
      </w:r>
      <w:r w:rsidR="003A372B" w:rsidRPr="00587339">
        <w:rPr>
          <w:rFonts w:ascii="Garamond" w:hAnsi="Garamond"/>
          <w:lang w:val="sq-AL"/>
        </w:rPr>
        <w:t>n</w:t>
      </w:r>
      <w:r w:rsidR="002F614B" w:rsidRPr="00587339">
        <w:rPr>
          <w:rFonts w:ascii="Garamond" w:hAnsi="Garamond"/>
          <w:lang w:val="sq-AL"/>
        </w:rPr>
        <w:t>ë</w:t>
      </w:r>
      <w:r w:rsidR="003A372B" w:rsidRPr="00587339">
        <w:rPr>
          <w:rFonts w:ascii="Garamond" w:hAnsi="Garamond"/>
          <w:lang w:val="sq-AL"/>
        </w:rPr>
        <w:t xml:space="preserve"> re gjithnj</w:t>
      </w:r>
      <w:r w:rsidR="002F614B" w:rsidRPr="00587339">
        <w:rPr>
          <w:rFonts w:ascii="Garamond" w:hAnsi="Garamond"/>
          <w:lang w:val="sq-AL"/>
        </w:rPr>
        <w:t>ë</w:t>
      </w:r>
      <w:r w:rsidR="003A372B" w:rsidRPr="00587339">
        <w:rPr>
          <w:rFonts w:ascii="Garamond" w:hAnsi="Garamond"/>
          <w:lang w:val="sq-AL"/>
        </w:rPr>
        <w:t xml:space="preserve"> problematika t</w:t>
      </w:r>
      <w:r w:rsidR="002F614B" w:rsidRPr="00587339">
        <w:rPr>
          <w:rFonts w:ascii="Garamond" w:hAnsi="Garamond"/>
          <w:lang w:val="sq-AL"/>
        </w:rPr>
        <w:t>ë</w:t>
      </w:r>
      <w:r w:rsidR="003A372B" w:rsidRPr="00587339">
        <w:rPr>
          <w:rFonts w:ascii="Garamond" w:hAnsi="Garamond"/>
          <w:lang w:val="sq-AL"/>
        </w:rPr>
        <w:t xml:space="preserve"> m</w:t>
      </w:r>
      <w:r w:rsidR="002F614B" w:rsidRPr="00587339">
        <w:rPr>
          <w:rFonts w:ascii="Garamond" w:hAnsi="Garamond"/>
          <w:lang w:val="sq-AL"/>
        </w:rPr>
        <w:t>ë</w:t>
      </w:r>
      <w:r w:rsidR="003A372B" w:rsidRPr="00587339">
        <w:rPr>
          <w:rFonts w:ascii="Garamond" w:hAnsi="Garamond"/>
          <w:lang w:val="sq-AL"/>
        </w:rPr>
        <w:t>dha n</w:t>
      </w:r>
      <w:r w:rsidR="002F614B" w:rsidRPr="00587339">
        <w:rPr>
          <w:rFonts w:ascii="Garamond" w:hAnsi="Garamond"/>
          <w:lang w:val="sq-AL"/>
        </w:rPr>
        <w:t>ë</w:t>
      </w:r>
      <w:r w:rsidR="003A372B" w:rsidRPr="00587339">
        <w:rPr>
          <w:rFonts w:ascii="Garamond" w:hAnsi="Garamond"/>
          <w:lang w:val="sq-AL"/>
        </w:rPr>
        <w:t xml:space="preserve"> fillimet e implementimit. P</w:t>
      </w:r>
      <w:r w:rsidR="002F614B" w:rsidRPr="00587339">
        <w:rPr>
          <w:rFonts w:ascii="Garamond" w:hAnsi="Garamond"/>
          <w:lang w:val="sq-AL"/>
        </w:rPr>
        <w:t>ë</w:t>
      </w:r>
      <w:r w:rsidR="003A372B" w:rsidRPr="00587339">
        <w:rPr>
          <w:rFonts w:ascii="Garamond" w:hAnsi="Garamond"/>
          <w:lang w:val="sq-AL"/>
        </w:rPr>
        <w:t>r k</w:t>
      </w:r>
      <w:r w:rsidR="002F614B" w:rsidRPr="00587339">
        <w:rPr>
          <w:rFonts w:ascii="Garamond" w:hAnsi="Garamond"/>
          <w:lang w:val="sq-AL"/>
        </w:rPr>
        <w:t>ë</w:t>
      </w:r>
      <w:r w:rsidR="003A372B" w:rsidRPr="00587339">
        <w:rPr>
          <w:rFonts w:ascii="Garamond" w:hAnsi="Garamond"/>
          <w:lang w:val="sq-AL"/>
        </w:rPr>
        <w:t>t</w:t>
      </w:r>
      <w:r w:rsidR="002F614B" w:rsidRPr="00587339">
        <w:rPr>
          <w:rFonts w:ascii="Garamond" w:hAnsi="Garamond"/>
          <w:lang w:val="sq-AL"/>
        </w:rPr>
        <w:t>ë</w:t>
      </w:r>
      <w:r w:rsidR="003A372B" w:rsidRPr="00587339">
        <w:rPr>
          <w:rFonts w:ascii="Garamond" w:hAnsi="Garamond"/>
          <w:lang w:val="sq-AL"/>
        </w:rPr>
        <w:t xml:space="preserve"> arsye</w:t>
      </w:r>
      <w:r w:rsidR="00884D84" w:rsidRPr="00587339">
        <w:rPr>
          <w:rFonts w:ascii="Garamond" w:hAnsi="Garamond"/>
          <w:lang w:val="sq-AL"/>
        </w:rPr>
        <w:t>,</w:t>
      </w:r>
      <w:r w:rsidR="003A372B" w:rsidRPr="00587339">
        <w:rPr>
          <w:rFonts w:ascii="Garamond" w:hAnsi="Garamond"/>
          <w:lang w:val="sq-AL"/>
        </w:rPr>
        <w:t xml:space="preserve"> sugjerojm</w:t>
      </w:r>
      <w:r w:rsidR="002F614B" w:rsidRPr="00587339">
        <w:rPr>
          <w:rFonts w:ascii="Garamond" w:hAnsi="Garamond"/>
          <w:lang w:val="sq-AL"/>
        </w:rPr>
        <w:t>ë</w:t>
      </w:r>
      <w:r w:rsidR="003A372B" w:rsidRPr="00587339">
        <w:rPr>
          <w:rFonts w:ascii="Garamond" w:hAnsi="Garamond"/>
          <w:lang w:val="sq-AL"/>
        </w:rPr>
        <w:t xml:space="preserve"> q</w:t>
      </w:r>
      <w:r w:rsidR="002F614B" w:rsidRPr="00587339">
        <w:rPr>
          <w:rFonts w:ascii="Garamond" w:hAnsi="Garamond"/>
          <w:lang w:val="sq-AL"/>
        </w:rPr>
        <w:t>ë</w:t>
      </w:r>
      <w:r w:rsidR="003A372B" w:rsidRPr="00587339">
        <w:rPr>
          <w:rFonts w:ascii="Garamond" w:hAnsi="Garamond"/>
          <w:lang w:val="sq-AL"/>
        </w:rPr>
        <w:t xml:space="preserve"> impleme</w:t>
      </w:r>
      <w:r w:rsidR="00884D84" w:rsidRPr="00587339">
        <w:rPr>
          <w:rFonts w:ascii="Garamond" w:hAnsi="Garamond"/>
          <w:lang w:val="sq-AL"/>
        </w:rPr>
        <w:t>n</w:t>
      </w:r>
      <w:r w:rsidR="003A372B" w:rsidRPr="00587339">
        <w:rPr>
          <w:rFonts w:ascii="Garamond" w:hAnsi="Garamond"/>
          <w:lang w:val="sq-AL"/>
        </w:rPr>
        <w:t>timi t</w:t>
      </w:r>
      <w:r w:rsidR="002F614B" w:rsidRPr="00587339">
        <w:rPr>
          <w:rFonts w:ascii="Garamond" w:hAnsi="Garamond"/>
          <w:lang w:val="sq-AL"/>
        </w:rPr>
        <w:t>ë</w:t>
      </w:r>
      <w:r w:rsidR="003A372B" w:rsidRPr="00587339">
        <w:rPr>
          <w:rFonts w:ascii="Garamond" w:hAnsi="Garamond"/>
          <w:lang w:val="sq-AL"/>
        </w:rPr>
        <w:t xml:space="preserve"> </w:t>
      </w:r>
      <w:r w:rsidR="00884D84" w:rsidRPr="00587339">
        <w:rPr>
          <w:rFonts w:ascii="Garamond" w:hAnsi="Garamond"/>
          <w:lang w:val="sq-AL"/>
        </w:rPr>
        <w:t>realizohet</w:t>
      </w:r>
      <w:r w:rsidR="003A372B" w:rsidRPr="00587339">
        <w:rPr>
          <w:rFonts w:ascii="Garamond" w:hAnsi="Garamond"/>
          <w:lang w:val="sq-AL"/>
        </w:rPr>
        <w:t xml:space="preserve"> me faza</w:t>
      </w:r>
      <w:r w:rsidR="00884D84" w:rsidRPr="00587339">
        <w:rPr>
          <w:rFonts w:ascii="Garamond" w:hAnsi="Garamond"/>
          <w:lang w:val="sq-AL"/>
        </w:rPr>
        <w:t>,</w:t>
      </w:r>
      <w:r w:rsidR="003A372B" w:rsidRPr="00587339">
        <w:rPr>
          <w:rFonts w:ascii="Garamond" w:hAnsi="Garamond"/>
          <w:lang w:val="sq-AL"/>
        </w:rPr>
        <w:t xml:space="preserve"> duke filluar nga prokurimi publik, </w:t>
      </w:r>
      <w:r w:rsidR="00884D84" w:rsidRPr="00587339">
        <w:rPr>
          <w:rFonts w:ascii="Garamond" w:hAnsi="Garamond"/>
          <w:lang w:val="sq-AL"/>
        </w:rPr>
        <w:t xml:space="preserve">duke vazhduar me </w:t>
      </w:r>
      <w:r w:rsidR="003A372B" w:rsidRPr="00587339">
        <w:rPr>
          <w:rFonts w:ascii="Garamond" w:hAnsi="Garamond"/>
          <w:lang w:val="sq-AL"/>
        </w:rPr>
        <w:t>bizneset e m</w:t>
      </w:r>
      <w:r w:rsidR="002F614B" w:rsidRPr="00587339">
        <w:rPr>
          <w:rFonts w:ascii="Garamond" w:hAnsi="Garamond"/>
          <w:lang w:val="sq-AL"/>
        </w:rPr>
        <w:t>ë</w:t>
      </w:r>
      <w:r w:rsidR="003A372B" w:rsidRPr="00587339">
        <w:rPr>
          <w:rFonts w:ascii="Garamond" w:hAnsi="Garamond"/>
          <w:lang w:val="sq-AL"/>
        </w:rPr>
        <w:t>dha dhe m</w:t>
      </w:r>
      <w:r w:rsidR="002F614B" w:rsidRPr="00587339">
        <w:rPr>
          <w:rFonts w:ascii="Garamond" w:hAnsi="Garamond"/>
          <w:lang w:val="sq-AL"/>
        </w:rPr>
        <w:t>ë</w:t>
      </w:r>
      <w:r w:rsidR="003A372B" w:rsidRPr="00587339">
        <w:rPr>
          <w:rFonts w:ascii="Garamond" w:hAnsi="Garamond"/>
          <w:lang w:val="sq-AL"/>
        </w:rPr>
        <w:t xml:space="preserve"> pas</w:t>
      </w:r>
      <w:r w:rsidR="00884D84" w:rsidRPr="00587339">
        <w:rPr>
          <w:rFonts w:ascii="Garamond" w:hAnsi="Garamond"/>
          <w:lang w:val="sq-AL"/>
        </w:rPr>
        <w:t xml:space="preserve"> me</w:t>
      </w:r>
      <w:r w:rsidR="003A372B" w:rsidRPr="00587339">
        <w:rPr>
          <w:rFonts w:ascii="Garamond" w:hAnsi="Garamond"/>
          <w:lang w:val="sq-AL"/>
        </w:rPr>
        <w:t xml:space="preserve"> ato t</w:t>
      </w:r>
      <w:r w:rsidR="002F614B" w:rsidRPr="00587339">
        <w:rPr>
          <w:rFonts w:ascii="Garamond" w:hAnsi="Garamond"/>
          <w:lang w:val="sq-AL"/>
        </w:rPr>
        <w:t>ë</w:t>
      </w:r>
      <w:r w:rsidR="003A372B" w:rsidRPr="00587339">
        <w:rPr>
          <w:rFonts w:ascii="Garamond" w:hAnsi="Garamond"/>
          <w:lang w:val="sq-AL"/>
        </w:rPr>
        <w:t xml:space="preserve"> mesme dhe t</w:t>
      </w:r>
      <w:r w:rsidR="002F614B" w:rsidRPr="00587339">
        <w:rPr>
          <w:rFonts w:ascii="Garamond" w:hAnsi="Garamond"/>
          <w:lang w:val="sq-AL"/>
        </w:rPr>
        <w:t>ë</w:t>
      </w:r>
      <w:r w:rsidR="003A372B" w:rsidRPr="00587339">
        <w:rPr>
          <w:rFonts w:ascii="Garamond" w:hAnsi="Garamond"/>
          <w:lang w:val="sq-AL"/>
        </w:rPr>
        <w:t xml:space="preserve"> vogla. Ndryshe nga sa </w:t>
      </w:r>
      <w:r w:rsidR="002F614B" w:rsidRPr="00587339">
        <w:rPr>
          <w:rFonts w:ascii="Garamond" w:hAnsi="Garamond"/>
          <w:lang w:val="sq-AL"/>
        </w:rPr>
        <w:t>ë</w:t>
      </w:r>
      <w:r w:rsidR="003A372B" w:rsidRPr="00587339">
        <w:rPr>
          <w:rFonts w:ascii="Garamond" w:hAnsi="Garamond"/>
          <w:lang w:val="sq-AL"/>
        </w:rPr>
        <w:t>sht</w:t>
      </w:r>
      <w:r w:rsidR="002F614B" w:rsidRPr="00587339">
        <w:rPr>
          <w:rFonts w:ascii="Garamond" w:hAnsi="Garamond"/>
          <w:lang w:val="sq-AL"/>
        </w:rPr>
        <w:t>ë</w:t>
      </w:r>
      <w:r w:rsidR="003A372B" w:rsidRPr="00587339">
        <w:rPr>
          <w:rFonts w:ascii="Garamond" w:hAnsi="Garamond"/>
          <w:lang w:val="sq-AL"/>
        </w:rPr>
        <w:t xml:space="preserve"> parashikuar n</w:t>
      </w:r>
      <w:r w:rsidR="002F614B" w:rsidRPr="00587339">
        <w:rPr>
          <w:rFonts w:ascii="Garamond" w:hAnsi="Garamond"/>
          <w:lang w:val="sq-AL"/>
        </w:rPr>
        <w:t>ë</w:t>
      </w:r>
      <w:r w:rsidR="003A372B" w:rsidRPr="00587339">
        <w:rPr>
          <w:rFonts w:ascii="Garamond" w:hAnsi="Garamond"/>
          <w:lang w:val="sq-AL"/>
        </w:rPr>
        <w:t xml:space="preserve"> projektligj, sugjerojm</w:t>
      </w:r>
      <w:r w:rsidR="002F614B" w:rsidRPr="00587339">
        <w:rPr>
          <w:rFonts w:ascii="Garamond" w:hAnsi="Garamond"/>
          <w:lang w:val="sq-AL"/>
        </w:rPr>
        <w:t>ë</w:t>
      </w:r>
      <w:r w:rsidR="003A372B" w:rsidRPr="00587339">
        <w:rPr>
          <w:rFonts w:ascii="Garamond" w:hAnsi="Garamond"/>
          <w:lang w:val="sq-AL"/>
        </w:rPr>
        <w:t xml:space="preserve"> q</w:t>
      </w:r>
      <w:r w:rsidR="002F614B" w:rsidRPr="00587339">
        <w:rPr>
          <w:rFonts w:ascii="Garamond" w:hAnsi="Garamond"/>
          <w:lang w:val="sq-AL"/>
        </w:rPr>
        <w:t>ë</w:t>
      </w:r>
      <w:r w:rsidR="003A372B" w:rsidRPr="00587339">
        <w:rPr>
          <w:rFonts w:ascii="Garamond" w:hAnsi="Garamond"/>
          <w:lang w:val="sq-AL"/>
        </w:rPr>
        <w:t xml:space="preserve"> implementimi p</w:t>
      </w:r>
      <w:r w:rsidR="002F614B" w:rsidRPr="00587339">
        <w:rPr>
          <w:rFonts w:ascii="Garamond" w:hAnsi="Garamond"/>
          <w:lang w:val="sq-AL"/>
        </w:rPr>
        <w:t>ë</w:t>
      </w:r>
      <w:r w:rsidR="003A372B" w:rsidRPr="00587339">
        <w:rPr>
          <w:rFonts w:ascii="Garamond" w:hAnsi="Garamond"/>
          <w:lang w:val="sq-AL"/>
        </w:rPr>
        <w:t>r shitjet me para n</w:t>
      </w:r>
      <w:r w:rsidR="002F614B" w:rsidRPr="00587339">
        <w:rPr>
          <w:rFonts w:ascii="Garamond" w:hAnsi="Garamond"/>
          <w:lang w:val="sq-AL"/>
        </w:rPr>
        <w:t>ë</w:t>
      </w:r>
      <w:r w:rsidR="003A372B" w:rsidRPr="00587339">
        <w:rPr>
          <w:rFonts w:ascii="Garamond" w:hAnsi="Garamond"/>
          <w:lang w:val="sq-AL"/>
        </w:rPr>
        <w:t xml:space="preserve"> dor</w:t>
      </w:r>
      <w:r w:rsidR="002F614B" w:rsidRPr="00587339">
        <w:rPr>
          <w:rFonts w:ascii="Garamond" w:hAnsi="Garamond"/>
          <w:lang w:val="sq-AL"/>
        </w:rPr>
        <w:t>ë</w:t>
      </w:r>
      <w:r w:rsidR="003A372B" w:rsidRPr="00587339">
        <w:rPr>
          <w:rFonts w:ascii="Garamond" w:hAnsi="Garamond"/>
          <w:lang w:val="sq-AL"/>
        </w:rPr>
        <w:t xml:space="preserve"> t</w:t>
      </w:r>
      <w:r w:rsidR="002F614B" w:rsidRPr="00587339">
        <w:rPr>
          <w:rFonts w:ascii="Garamond" w:hAnsi="Garamond"/>
          <w:lang w:val="sq-AL"/>
        </w:rPr>
        <w:t>ë</w:t>
      </w:r>
      <w:r w:rsidR="003A372B" w:rsidRPr="00587339">
        <w:rPr>
          <w:rFonts w:ascii="Garamond" w:hAnsi="Garamond"/>
          <w:lang w:val="sq-AL"/>
        </w:rPr>
        <w:t xml:space="preserve"> jet</w:t>
      </w:r>
      <w:r w:rsidR="002F614B" w:rsidRPr="00587339">
        <w:rPr>
          <w:rFonts w:ascii="Garamond" w:hAnsi="Garamond"/>
          <w:lang w:val="sq-AL"/>
        </w:rPr>
        <w:t>ë</w:t>
      </w:r>
      <w:r w:rsidR="003A372B" w:rsidRPr="00587339">
        <w:rPr>
          <w:rFonts w:ascii="Garamond" w:hAnsi="Garamond"/>
          <w:lang w:val="sq-AL"/>
        </w:rPr>
        <w:t xml:space="preserve"> hapi i fundit. </w:t>
      </w:r>
    </w:p>
    <w:p w14:paraId="71215BC1" w14:textId="5F54E007" w:rsidR="003A372B" w:rsidRPr="00587339" w:rsidRDefault="003A372B" w:rsidP="00DD45CF">
      <w:pPr>
        <w:pStyle w:val="ListParagraph"/>
        <w:numPr>
          <w:ilvl w:val="0"/>
          <w:numId w:val="3"/>
        </w:numPr>
        <w:spacing w:after="120" w:line="288" w:lineRule="auto"/>
        <w:jc w:val="both"/>
        <w:rPr>
          <w:rFonts w:ascii="Garamond" w:hAnsi="Garamond"/>
          <w:b/>
          <w:bCs/>
          <w:lang w:val="sq-AL"/>
        </w:rPr>
      </w:pPr>
      <w:r w:rsidRPr="00587339">
        <w:rPr>
          <w:rFonts w:ascii="Garamond" w:hAnsi="Garamond"/>
          <w:b/>
          <w:bCs/>
          <w:lang w:val="sq-AL"/>
        </w:rPr>
        <w:t>Kostot e imp</w:t>
      </w:r>
      <w:r w:rsidR="00C24E12" w:rsidRPr="00587339">
        <w:rPr>
          <w:rFonts w:ascii="Garamond" w:hAnsi="Garamond"/>
          <w:b/>
          <w:bCs/>
          <w:lang w:val="sq-AL"/>
        </w:rPr>
        <w:t>l</w:t>
      </w:r>
      <w:r w:rsidRPr="00587339">
        <w:rPr>
          <w:rFonts w:ascii="Garamond" w:hAnsi="Garamond"/>
          <w:b/>
          <w:bCs/>
          <w:lang w:val="sq-AL"/>
        </w:rPr>
        <w:t>eme</w:t>
      </w:r>
      <w:r w:rsidR="00950BAF" w:rsidRPr="00587339">
        <w:rPr>
          <w:rFonts w:ascii="Garamond" w:hAnsi="Garamond"/>
          <w:b/>
          <w:bCs/>
          <w:lang w:val="sq-AL"/>
        </w:rPr>
        <w:t>n</w:t>
      </w:r>
      <w:r w:rsidRPr="00587339">
        <w:rPr>
          <w:rFonts w:ascii="Garamond" w:hAnsi="Garamond"/>
          <w:b/>
          <w:bCs/>
          <w:lang w:val="sq-AL"/>
        </w:rPr>
        <w:t>timit</w:t>
      </w:r>
    </w:p>
    <w:p w14:paraId="48EA03A1" w14:textId="512C74B0" w:rsidR="00431175" w:rsidRPr="00587339" w:rsidRDefault="003A372B" w:rsidP="00DD45CF">
      <w:pPr>
        <w:spacing w:after="120" w:line="288" w:lineRule="auto"/>
        <w:jc w:val="both"/>
        <w:rPr>
          <w:rFonts w:ascii="Garamond" w:hAnsi="Garamond"/>
          <w:lang w:val="sq-AL"/>
        </w:rPr>
      </w:pPr>
      <w:r w:rsidRPr="00587339">
        <w:rPr>
          <w:rFonts w:ascii="Garamond" w:hAnsi="Garamond"/>
          <w:lang w:val="sq-AL"/>
        </w:rPr>
        <w:t>Nga projektligji dhe relacioni q</w:t>
      </w:r>
      <w:r w:rsidR="002F614B" w:rsidRPr="00587339">
        <w:rPr>
          <w:rFonts w:ascii="Garamond" w:hAnsi="Garamond"/>
          <w:lang w:val="sq-AL"/>
        </w:rPr>
        <w:t>ë</w:t>
      </w:r>
      <w:r w:rsidRPr="00587339">
        <w:rPr>
          <w:rFonts w:ascii="Garamond" w:hAnsi="Garamond"/>
          <w:lang w:val="sq-AL"/>
        </w:rPr>
        <w:t xml:space="preserve"> e shoq</w:t>
      </w:r>
      <w:r w:rsidR="002F614B" w:rsidRPr="00587339">
        <w:rPr>
          <w:rFonts w:ascii="Garamond" w:hAnsi="Garamond"/>
          <w:lang w:val="sq-AL"/>
        </w:rPr>
        <w:t>ë</w:t>
      </w:r>
      <w:r w:rsidRPr="00587339">
        <w:rPr>
          <w:rFonts w:ascii="Garamond" w:hAnsi="Garamond"/>
          <w:lang w:val="sq-AL"/>
        </w:rPr>
        <w:t>ron at</w:t>
      </w:r>
      <w:r w:rsidR="002F614B" w:rsidRPr="00587339">
        <w:rPr>
          <w:rFonts w:ascii="Garamond" w:hAnsi="Garamond"/>
          <w:lang w:val="sq-AL"/>
        </w:rPr>
        <w:t>ë</w:t>
      </w:r>
      <w:r w:rsidRPr="00587339">
        <w:rPr>
          <w:rFonts w:ascii="Garamond" w:hAnsi="Garamond"/>
          <w:lang w:val="sq-AL"/>
        </w:rPr>
        <w:t xml:space="preserve"> nuk </w:t>
      </w:r>
      <w:r w:rsidR="002F614B" w:rsidRPr="00587339">
        <w:rPr>
          <w:rFonts w:ascii="Garamond" w:hAnsi="Garamond"/>
          <w:lang w:val="sq-AL"/>
        </w:rPr>
        <w:t>ë</w:t>
      </w:r>
      <w:r w:rsidRPr="00587339">
        <w:rPr>
          <w:rFonts w:ascii="Garamond" w:hAnsi="Garamond"/>
          <w:lang w:val="sq-AL"/>
        </w:rPr>
        <w:t>sht</w:t>
      </w:r>
      <w:r w:rsidR="002F614B" w:rsidRPr="00587339">
        <w:rPr>
          <w:rFonts w:ascii="Garamond" w:hAnsi="Garamond"/>
          <w:lang w:val="sq-AL"/>
        </w:rPr>
        <w:t>ë</w:t>
      </w:r>
      <w:r w:rsidRPr="00587339">
        <w:rPr>
          <w:rFonts w:ascii="Garamond" w:hAnsi="Garamond"/>
          <w:lang w:val="sq-AL"/>
        </w:rPr>
        <w:t xml:space="preserve"> e mundur t</w:t>
      </w:r>
      <w:r w:rsidR="002F614B" w:rsidRPr="00587339">
        <w:rPr>
          <w:rFonts w:ascii="Garamond" w:hAnsi="Garamond"/>
          <w:lang w:val="sq-AL"/>
        </w:rPr>
        <w:t>ë</w:t>
      </w:r>
      <w:r w:rsidRPr="00587339">
        <w:rPr>
          <w:rFonts w:ascii="Garamond" w:hAnsi="Garamond"/>
          <w:lang w:val="sq-AL"/>
        </w:rPr>
        <w:t xml:space="preserve"> kuptohen apo p</w:t>
      </w:r>
      <w:r w:rsidR="002F614B" w:rsidRPr="00587339">
        <w:rPr>
          <w:rFonts w:ascii="Garamond" w:hAnsi="Garamond"/>
          <w:lang w:val="sq-AL"/>
        </w:rPr>
        <w:t>ë</w:t>
      </w:r>
      <w:r w:rsidRPr="00587339">
        <w:rPr>
          <w:rFonts w:ascii="Garamond" w:hAnsi="Garamond"/>
          <w:lang w:val="sq-AL"/>
        </w:rPr>
        <w:t>rllogariten kostot q</w:t>
      </w:r>
      <w:r w:rsidR="002F614B" w:rsidRPr="00587339">
        <w:rPr>
          <w:rFonts w:ascii="Garamond" w:hAnsi="Garamond"/>
          <w:lang w:val="sq-AL"/>
        </w:rPr>
        <w:t>ë</w:t>
      </w:r>
      <w:r w:rsidRPr="00587339">
        <w:rPr>
          <w:rFonts w:ascii="Garamond" w:hAnsi="Garamond"/>
          <w:lang w:val="sq-AL"/>
        </w:rPr>
        <w:t xml:space="preserve"> do t</w:t>
      </w:r>
      <w:r w:rsidR="002F614B" w:rsidRPr="00587339">
        <w:rPr>
          <w:rFonts w:ascii="Garamond" w:hAnsi="Garamond"/>
          <w:lang w:val="sq-AL"/>
        </w:rPr>
        <w:t>ë</w:t>
      </w:r>
      <w:r w:rsidRPr="00587339">
        <w:rPr>
          <w:rFonts w:ascii="Garamond" w:hAnsi="Garamond"/>
          <w:lang w:val="sq-AL"/>
        </w:rPr>
        <w:t xml:space="preserve"> ket</w:t>
      </w:r>
      <w:r w:rsidR="002F614B" w:rsidRPr="00587339">
        <w:rPr>
          <w:rFonts w:ascii="Garamond" w:hAnsi="Garamond"/>
          <w:lang w:val="sq-AL"/>
        </w:rPr>
        <w:t>ë</w:t>
      </w:r>
      <w:r w:rsidRPr="00587339">
        <w:rPr>
          <w:rFonts w:ascii="Garamond" w:hAnsi="Garamond"/>
          <w:lang w:val="sq-AL"/>
        </w:rPr>
        <w:t xml:space="preserve"> biznesi p</w:t>
      </w:r>
      <w:r w:rsidR="002F614B" w:rsidRPr="00587339">
        <w:rPr>
          <w:rFonts w:ascii="Garamond" w:hAnsi="Garamond"/>
          <w:lang w:val="sq-AL"/>
        </w:rPr>
        <w:t>ë</w:t>
      </w:r>
      <w:r w:rsidRPr="00587339">
        <w:rPr>
          <w:rFonts w:ascii="Garamond" w:hAnsi="Garamond"/>
          <w:lang w:val="sq-AL"/>
        </w:rPr>
        <w:t>r t</w:t>
      </w:r>
      <w:r w:rsidR="002F614B" w:rsidRPr="00587339">
        <w:rPr>
          <w:rFonts w:ascii="Garamond" w:hAnsi="Garamond"/>
          <w:lang w:val="sq-AL"/>
        </w:rPr>
        <w:t>ë</w:t>
      </w:r>
      <w:r w:rsidRPr="00587339">
        <w:rPr>
          <w:rFonts w:ascii="Garamond" w:hAnsi="Garamond"/>
          <w:lang w:val="sq-AL"/>
        </w:rPr>
        <w:t xml:space="preserve"> p</w:t>
      </w:r>
      <w:r w:rsidR="002F614B" w:rsidRPr="00587339">
        <w:rPr>
          <w:rFonts w:ascii="Garamond" w:hAnsi="Garamond"/>
          <w:lang w:val="sq-AL"/>
        </w:rPr>
        <w:t>ë</w:t>
      </w:r>
      <w:r w:rsidRPr="00587339">
        <w:rPr>
          <w:rFonts w:ascii="Garamond" w:hAnsi="Garamond"/>
          <w:lang w:val="sq-AL"/>
        </w:rPr>
        <w:t>rballuar k</w:t>
      </w:r>
      <w:r w:rsidR="002F614B" w:rsidRPr="00587339">
        <w:rPr>
          <w:rFonts w:ascii="Garamond" w:hAnsi="Garamond"/>
          <w:lang w:val="sq-AL"/>
        </w:rPr>
        <w:t>ë</w:t>
      </w:r>
      <w:r w:rsidRPr="00587339">
        <w:rPr>
          <w:rFonts w:ascii="Garamond" w:hAnsi="Garamond"/>
          <w:lang w:val="sq-AL"/>
        </w:rPr>
        <w:t>rkesat e k</w:t>
      </w:r>
      <w:r w:rsidR="002F614B" w:rsidRPr="00587339">
        <w:rPr>
          <w:rFonts w:ascii="Garamond" w:hAnsi="Garamond"/>
          <w:lang w:val="sq-AL"/>
        </w:rPr>
        <w:t>ë</w:t>
      </w:r>
      <w:r w:rsidRPr="00587339">
        <w:rPr>
          <w:rFonts w:ascii="Garamond" w:hAnsi="Garamond"/>
          <w:lang w:val="sq-AL"/>
        </w:rPr>
        <w:t xml:space="preserve">tij sistemi. </w:t>
      </w:r>
      <w:r w:rsidR="008F66D9" w:rsidRPr="00587339">
        <w:rPr>
          <w:rFonts w:ascii="Garamond" w:hAnsi="Garamond"/>
          <w:lang w:val="sq-AL"/>
        </w:rPr>
        <w:t>Aktualisht, jan</w:t>
      </w:r>
      <w:r w:rsidR="002F614B" w:rsidRPr="00587339">
        <w:rPr>
          <w:rFonts w:ascii="Garamond" w:hAnsi="Garamond"/>
          <w:lang w:val="sq-AL"/>
        </w:rPr>
        <w:t>ë</w:t>
      </w:r>
      <w:r w:rsidR="008F66D9" w:rsidRPr="00587339">
        <w:rPr>
          <w:rFonts w:ascii="Garamond" w:hAnsi="Garamond"/>
          <w:lang w:val="sq-AL"/>
        </w:rPr>
        <w:t xml:space="preserve"> n</w:t>
      </w:r>
      <w:r w:rsidR="002F614B" w:rsidRPr="00587339">
        <w:rPr>
          <w:rFonts w:ascii="Garamond" w:hAnsi="Garamond"/>
          <w:lang w:val="sq-AL"/>
        </w:rPr>
        <w:t>ë</w:t>
      </w:r>
      <w:r w:rsidR="008F66D9" w:rsidRPr="00587339">
        <w:rPr>
          <w:rFonts w:ascii="Garamond" w:hAnsi="Garamond"/>
          <w:lang w:val="sq-AL"/>
        </w:rPr>
        <w:t xml:space="preserve"> p</w:t>
      </w:r>
      <w:r w:rsidR="00587339">
        <w:rPr>
          <w:rFonts w:ascii="Garamond" w:hAnsi="Garamond"/>
          <w:lang w:val="sq-AL"/>
        </w:rPr>
        <w:t>ë</w:t>
      </w:r>
      <w:r w:rsidR="008F66D9" w:rsidRPr="00587339">
        <w:rPr>
          <w:rFonts w:ascii="Garamond" w:hAnsi="Garamond"/>
          <w:lang w:val="sq-AL"/>
        </w:rPr>
        <w:t>rdorim pajisje fiskale p</w:t>
      </w:r>
      <w:r w:rsidR="002F614B" w:rsidRPr="00587339">
        <w:rPr>
          <w:rFonts w:ascii="Garamond" w:hAnsi="Garamond"/>
          <w:lang w:val="sq-AL"/>
        </w:rPr>
        <w:t>ë</w:t>
      </w:r>
      <w:r w:rsidR="008F66D9" w:rsidRPr="00587339">
        <w:rPr>
          <w:rFonts w:ascii="Garamond" w:hAnsi="Garamond"/>
          <w:lang w:val="sq-AL"/>
        </w:rPr>
        <w:t>r t</w:t>
      </w:r>
      <w:r w:rsidR="002F614B" w:rsidRPr="00587339">
        <w:rPr>
          <w:rFonts w:ascii="Garamond" w:hAnsi="Garamond"/>
          <w:lang w:val="sq-AL"/>
        </w:rPr>
        <w:t>ë</w:t>
      </w:r>
      <w:r w:rsidR="008F66D9" w:rsidRPr="00587339">
        <w:rPr>
          <w:rFonts w:ascii="Garamond" w:hAnsi="Garamond"/>
          <w:lang w:val="sq-AL"/>
        </w:rPr>
        <w:t xml:space="preserve"> cilat nuk </w:t>
      </w:r>
      <w:r w:rsidR="002F614B" w:rsidRPr="00587339">
        <w:rPr>
          <w:rFonts w:ascii="Garamond" w:hAnsi="Garamond"/>
          <w:lang w:val="sq-AL"/>
        </w:rPr>
        <w:t>ë</w:t>
      </w:r>
      <w:r w:rsidR="008F66D9" w:rsidRPr="00587339">
        <w:rPr>
          <w:rFonts w:ascii="Garamond" w:hAnsi="Garamond"/>
          <w:lang w:val="sq-AL"/>
        </w:rPr>
        <w:t>sht</w:t>
      </w:r>
      <w:r w:rsidR="002F614B" w:rsidRPr="00587339">
        <w:rPr>
          <w:rFonts w:ascii="Garamond" w:hAnsi="Garamond"/>
          <w:lang w:val="sq-AL"/>
        </w:rPr>
        <w:t>ë</w:t>
      </w:r>
      <w:r w:rsidR="008F66D9" w:rsidRPr="00587339">
        <w:rPr>
          <w:rFonts w:ascii="Garamond" w:hAnsi="Garamond"/>
          <w:lang w:val="sq-AL"/>
        </w:rPr>
        <w:t xml:space="preserve"> e qart</w:t>
      </w:r>
      <w:r w:rsidR="002F614B" w:rsidRPr="00587339">
        <w:rPr>
          <w:rFonts w:ascii="Garamond" w:hAnsi="Garamond"/>
          <w:lang w:val="sq-AL"/>
        </w:rPr>
        <w:t>ë</w:t>
      </w:r>
      <w:r w:rsidR="008F66D9" w:rsidRPr="00587339">
        <w:rPr>
          <w:rFonts w:ascii="Garamond" w:hAnsi="Garamond"/>
          <w:lang w:val="sq-AL"/>
        </w:rPr>
        <w:t xml:space="preserve"> n</w:t>
      </w:r>
      <w:r w:rsidR="002F614B" w:rsidRPr="00587339">
        <w:rPr>
          <w:rFonts w:ascii="Garamond" w:hAnsi="Garamond"/>
          <w:lang w:val="sq-AL"/>
        </w:rPr>
        <w:t>ë</w:t>
      </w:r>
      <w:r w:rsidR="008F66D9" w:rsidRPr="00587339">
        <w:rPr>
          <w:rFonts w:ascii="Garamond" w:hAnsi="Garamond"/>
          <w:lang w:val="sq-AL"/>
        </w:rPr>
        <w:t>se jan</w:t>
      </w:r>
      <w:r w:rsidR="002F614B" w:rsidRPr="00587339">
        <w:rPr>
          <w:rFonts w:ascii="Garamond" w:hAnsi="Garamond"/>
          <w:lang w:val="sq-AL"/>
        </w:rPr>
        <w:t>ë</w:t>
      </w:r>
      <w:r w:rsidR="008F66D9" w:rsidRPr="00587339">
        <w:rPr>
          <w:rFonts w:ascii="Garamond" w:hAnsi="Garamond"/>
          <w:lang w:val="sq-AL"/>
        </w:rPr>
        <w:t xml:space="preserve"> apo jo t</w:t>
      </w:r>
      <w:r w:rsidR="002F614B" w:rsidRPr="00587339">
        <w:rPr>
          <w:rFonts w:ascii="Garamond" w:hAnsi="Garamond"/>
          <w:lang w:val="sq-AL"/>
        </w:rPr>
        <w:t>ë</w:t>
      </w:r>
      <w:r w:rsidR="008F66D9" w:rsidRPr="00587339">
        <w:rPr>
          <w:rFonts w:ascii="Garamond" w:hAnsi="Garamond"/>
          <w:lang w:val="sq-AL"/>
        </w:rPr>
        <w:t xml:space="preserve"> vlefshme p</w:t>
      </w:r>
      <w:r w:rsidR="002F614B" w:rsidRPr="00587339">
        <w:rPr>
          <w:rFonts w:ascii="Garamond" w:hAnsi="Garamond"/>
          <w:lang w:val="sq-AL"/>
        </w:rPr>
        <w:t>ë</w:t>
      </w:r>
      <w:r w:rsidR="008F66D9" w:rsidRPr="00587339">
        <w:rPr>
          <w:rFonts w:ascii="Garamond" w:hAnsi="Garamond"/>
          <w:lang w:val="sq-AL"/>
        </w:rPr>
        <w:t>r sistemin e ri. T</w:t>
      </w:r>
      <w:r w:rsidR="002F614B" w:rsidRPr="00587339">
        <w:rPr>
          <w:rFonts w:ascii="Garamond" w:hAnsi="Garamond"/>
          <w:lang w:val="sq-AL"/>
        </w:rPr>
        <w:t>ë</w:t>
      </w:r>
      <w:r w:rsidR="008F66D9" w:rsidRPr="00587339">
        <w:rPr>
          <w:rFonts w:ascii="Garamond" w:hAnsi="Garamond"/>
          <w:lang w:val="sq-AL"/>
        </w:rPr>
        <w:t xml:space="preserve"> gjitha modelet </w:t>
      </w:r>
      <w:r w:rsidR="00431175" w:rsidRPr="00587339">
        <w:rPr>
          <w:rFonts w:ascii="Garamond" w:hAnsi="Garamond"/>
          <w:lang w:val="sq-AL"/>
        </w:rPr>
        <w:t>e pajisjeve fiskale jan</w:t>
      </w:r>
      <w:r w:rsidR="002F614B" w:rsidRPr="00587339">
        <w:rPr>
          <w:rFonts w:ascii="Garamond" w:hAnsi="Garamond"/>
          <w:lang w:val="sq-AL"/>
        </w:rPr>
        <w:t>ë</w:t>
      </w:r>
      <w:r w:rsidR="00431175" w:rsidRPr="00587339">
        <w:rPr>
          <w:rFonts w:ascii="Garamond" w:hAnsi="Garamond"/>
          <w:lang w:val="sq-AL"/>
        </w:rPr>
        <w:t xml:space="preserve"> t</w:t>
      </w:r>
      <w:r w:rsidR="002F614B" w:rsidRPr="00587339">
        <w:rPr>
          <w:rFonts w:ascii="Garamond" w:hAnsi="Garamond"/>
          <w:lang w:val="sq-AL"/>
        </w:rPr>
        <w:t>ë</w:t>
      </w:r>
      <w:r w:rsidR="00431175" w:rsidRPr="00587339">
        <w:rPr>
          <w:rFonts w:ascii="Garamond" w:hAnsi="Garamond"/>
          <w:lang w:val="sq-AL"/>
        </w:rPr>
        <w:t xml:space="preserve"> certifikuara nga administrata tatimore</w:t>
      </w:r>
      <w:r w:rsidR="00950BAF" w:rsidRPr="00587339">
        <w:rPr>
          <w:rFonts w:ascii="Garamond" w:hAnsi="Garamond"/>
          <w:lang w:val="sq-AL"/>
        </w:rPr>
        <w:t>, prandaj</w:t>
      </w:r>
      <w:r w:rsidR="00431175" w:rsidRPr="00587339">
        <w:rPr>
          <w:rFonts w:ascii="Garamond" w:hAnsi="Garamond"/>
          <w:lang w:val="sq-AL"/>
        </w:rPr>
        <w:t xml:space="preserve"> mendojm</w:t>
      </w:r>
      <w:r w:rsidR="002F614B" w:rsidRPr="00587339">
        <w:rPr>
          <w:rFonts w:ascii="Garamond" w:hAnsi="Garamond"/>
          <w:lang w:val="sq-AL"/>
        </w:rPr>
        <w:t>ë</w:t>
      </w:r>
      <w:r w:rsidR="00431175" w:rsidRPr="00587339">
        <w:rPr>
          <w:rFonts w:ascii="Garamond" w:hAnsi="Garamond"/>
          <w:lang w:val="sq-AL"/>
        </w:rPr>
        <w:t xml:space="preserve"> se edhe n</w:t>
      </w:r>
      <w:r w:rsidR="008830C6">
        <w:rPr>
          <w:rFonts w:ascii="Garamond" w:hAnsi="Garamond"/>
          <w:lang w:val="sq-AL"/>
        </w:rPr>
        <w:t>ë</w:t>
      </w:r>
      <w:r w:rsidR="00431175" w:rsidRPr="00587339">
        <w:rPr>
          <w:rFonts w:ascii="Garamond" w:hAnsi="Garamond"/>
          <w:lang w:val="sq-AL"/>
        </w:rPr>
        <w:t xml:space="preserve"> stadin aktual</w:t>
      </w:r>
      <w:r w:rsidR="00950BAF" w:rsidRPr="00587339">
        <w:rPr>
          <w:rFonts w:ascii="Garamond" w:hAnsi="Garamond"/>
          <w:lang w:val="sq-AL"/>
        </w:rPr>
        <w:t>,</w:t>
      </w:r>
      <w:r w:rsidR="00431175" w:rsidRPr="00587339">
        <w:rPr>
          <w:rFonts w:ascii="Garamond" w:hAnsi="Garamond"/>
          <w:lang w:val="sq-AL"/>
        </w:rPr>
        <w:t xml:space="preserve"> </w:t>
      </w:r>
      <w:r w:rsidR="002F614B" w:rsidRPr="00587339">
        <w:rPr>
          <w:rFonts w:ascii="Garamond" w:hAnsi="Garamond"/>
          <w:lang w:val="sq-AL"/>
        </w:rPr>
        <w:t>ë</w:t>
      </w:r>
      <w:r w:rsidR="00950BAF" w:rsidRPr="00587339">
        <w:rPr>
          <w:rFonts w:ascii="Garamond" w:hAnsi="Garamond"/>
          <w:lang w:val="sq-AL"/>
        </w:rPr>
        <w:t>sht</w:t>
      </w:r>
      <w:r w:rsidR="002F614B" w:rsidRPr="00587339">
        <w:rPr>
          <w:rFonts w:ascii="Garamond" w:hAnsi="Garamond"/>
          <w:lang w:val="sq-AL"/>
        </w:rPr>
        <w:t>ë</w:t>
      </w:r>
      <w:r w:rsidR="00950BAF" w:rsidRPr="00587339">
        <w:rPr>
          <w:rFonts w:ascii="Garamond" w:hAnsi="Garamond"/>
          <w:lang w:val="sq-AL"/>
        </w:rPr>
        <w:t xml:space="preserve"> e mundur dh</w:t>
      </w:r>
      <w:r w:rsidR="002F614B" w:rsidRPr="00587339">
        <w:rPr>
          <w:rFonts w:ascii="Garamond" w:hAnsi="Garamond"/>
          <w:lang w:val="sq-AL"/>
        </w:rPr>
        <w:t>ë</w:t>
      </w:r>
      <w:r w:rsidR="00950BAF" w:rsidRPr="00587339">
        <w:rPr>
          <w:rFonts w:ascii="Garamond" w:hAnsi="Garamond"/>
          <w:lang w:val="sq-AL"/>
        </w:rPr>
        <w:t>nia e informacionit</w:t>
      </w:r>
      <w:r w:rsidR="00431175" w:rsidRPr="00587339">
        <w:rPr>
          <w:rFonts w:ascii="Garamond" w:hAnsi="Garamond"/>
          <w:lang w:val="sq-AL"/>
        </w:rPr>
        <w:t xml:space="preserve"> </w:t>
      </w:r>
      <w:r w:rsidR="00950BAF" w:rsidRPr="00587339">
        <w:rPr>
          <w:rFonts w:ascii="Garamond" w:hAnsi="Garamond"/>
          <w:lang w:val="sq-AL"/>
        </w:rPr>
        <w:t>p</w:t>
      </w:r>
      <w:r w:rsidR="002F614B" w:rsidRPr="00587339">
        <w:rPr>
          <w:rFonts w:ascii="Garamond" w:hAnsi="Garamond"/>
          <w:lang w:val="sq-AL"/>
        </w:rPr>
        <w:t>ë</w:t>
      </w:r>
      <w:r w:rsidR="00950BAF" w:rsidRPr="00587339">
        <w:rPr>
          <w:rFonts w:ascii="Garamond" w:hAnsi="Garamond"/>
          <w:lang w:val="sq-AL"/>
        </w:rPr>
        <w:t>r</w:t>
      </w:r>
      <w:r w:rsidR="00431175" w:rsidRPr="00587339">
        <w:rPr>
          <w:rFonts w:ascii="Garamond" w:hAnsi="Garamond"/>
          <w:lang w:val="sq-AL"/>
        </w:rPr>
        <w:t xml:space="preserve"> modele</w:t>
      </w:r>
      <w:r w:rsidR="00950BAF" w:rsidRPr="00587339">
        <w:rPr>
          <w:rFonts w:ascii="Garamond" w:hAnsi="Garamond"/>
          <w:lang w:val="sq-AL"/>
        </w:rPr>
        <w:t>t</w:t>
      </w:r>
      <w:r w:rsidR="00431175" w:rsidRPr="00587339">
        <w:rPr>
          <w:rFonts w:ascii="Garamond" w:hAnsi="Garamond"/>
          <w:lang w:val="sq-AL"/>
        </w:rPr>
        <w:t xml:space="preserve"> </w:t>
      </w:r>
      <w:r w:rsidR="00950BAF" w:rsidRPr="00587339">
        <w:rPr>
          <w:rFonts w:ascii="Garamond" w:hAnsi="Garamond"/>
          <w:lang w:val="sq-AL"/>
        </w:rPr>
        <w:t>t</w:t>
      </w:r>
      <w:r w:rsidR="002F614B" w:rsidRPr="00587339">
        <w:rPr>
          <w:rFonts w:ascii="Garamond" w:hAnsi="Garamond"/>
          <w:lang w:val="sq-AL"/>
        </w:rPr>
        <w:t>ë</w:t>
      </w:r>
      <w:r w:rsidR="00950BAF" w:rsidRPr="00587339">
        <w:rPr>
          <w:rFonts w:ascii="Garamond" w:hAnsi="Garamond"/>
          <w:lang w:val="sq-AL"/>
        </w:rPr>
        <w:t xml:space="preserve"> cilat </w:t>
      </w:r>
      <w:r w:rsidR="00431175" w:rsidRPr="00587339">
        <w:rPr>
          <w:rFonts w:ascii="Garamond" w:hAnsi="Garamond"/>
          <w:lang w:val="sq-AL"/>
        </w:rPr>
        <w:t>mund t</w:t>
      </w:r>
      <w:r w:rsidR="002F614B" w:rsidRPr="00587339">
        <w:rPr>
          <w:rFonts w:ascii="Garamond" w:hAnsi="Garamond"/>
          <w:lang w:val="sq-AL"/>
        </w:rPr>
        <w:t>ë</w:t>
      </w:r>
      <w:r w:rsidR="00431175" w:rsidRPr="00587339">
        <w:rPr>
          <w:rFonts w:ascii="Garamond" w:hAnsi="Garamond"/>
          <w:lang w:val="sq-AL"/>
        </w:rPr>
        <w:t xml:space="preserve"> vazhdojn</w:t>
      </w:r>
      <w:r w:rsidR="002F614B" w:rsidRPr="00587339">
        <w:rPr>
          <w:rFonts w:ascii="Garamond" w:hAnsi="Garamond"/>
          <w:lang w:val="sq-AL"/>
        </w:rPr>
        <w:t>ë</w:t>
      </w:r>
      <w:r w:rsidR="00431175" w:rsidRPr="00587339">
        <w:rPr>
          <w:rFonts w:ascii="Garamond" w:hAnsi="Garamond"/>
          <w:lang w:val="sq-AL"/>
        </w:rPr>
        <w:t xml:space="preserve"> t</w:t>
      </w:r>
      <w:r w:rsidR="002F614B" w:rsidRPr="00587339">
        <w:rPr>
          <w:rFonts w:ascii="Garamond" w:hAnsi="Garamond"/>
          <w:lang w:val="sq-AL"/>
        </w:rPr>
        <w:t>ë</w:t>
      </w:r>
      <w:r w:rsidR="00431175" w:rsidRPr="00587339">
        <w:rPr>
          <w:rFonts w:ascii="Garamond" w:hAnsi="Garamond"/>
          <w:lang w:val="sq-AL"/>
        </w:rPr>
        <w:t xml:space="preserve"> p</w:t>
      </w:r>
      <w:r w:rsidR="002F614B" w:rsidRPr="00587339">
        <w:rPr>
          <w:rFonts w:ascii="Garamond" w:hAnsi="Garamond"/>
          <w:lang w:val="sq-AL"/>
        </w:rPr>
        <w:t>ë</w:t>
      </w:r>
      <w:r w:rsidR="00431175" w:rsidRPr="00587339">
        <w:rPr>
          <w:rFonts w:ascii="Garamond" w:hAnsi="Garamond"/>
          <w:lang w:val="sq-AL"/>
        </w:rPr>
        <w:t>rdoren</w:t>
      </w:r>
      <w:r w:rsidR="00950BAF" w:rsidRPr="00587339">
        <w:rPr>
          <w:rFonts w:ascii="Garamond" w:hAnsi="Garamond"/>
          <w:lang w:val="sq-AL"/>
        </w:rPr>
        <w:t xml:space="preserve"> n</w:t>
      </w:r>
      <w:r w:rsidR="002F614B" w:rsidRPr="00587339">
        <w:rPr>
          <w:rFonts w:ascii="Garamond" w:hAnsi="Garamond"/>
          <w:lang w:val="sq-AL"/>
        </w:rPr>
        <w:t>ë</w:t>
      </w:r>
      <w:r w:rsidR="00950BAF" w:rsidRPr="00587339">
        <w:rPr>
          <w:rFonts w:ascii="Garamond" w:hAnsi="Garamond"/>
          <w:lang w:val="sq-AL"/>
        </w:rPr>
        <w:t xml:space="preserve"> sistemin e ri,</w:t>
      </w:r>
      <w:r w:rsidR="00431175" w:rsidRPr="00587339">
        <w:rPr>
          <w:rFonts w:ascii="Garamond" w:hAnsi="Garamond"/>
          <w:lang w:val="sq-AL"/>
        </w:rPr>
        <w:t xml:space="preserve"> si </w:t>
      </w:r>
      <w:r w:rsidR="00950BAF" w:rsidRPr="00587339">
        <w:rPr>
          <w:rFonts w:ascii="Garamond" w:hAnsi="Garamond"/>
          <w:lang w:val="sq-AL"/>
        </w:rPr>
        <w:t>e</w:t>
      </w:r>
      <w:r w:rsidR="00431175" w:rsidRPr="00587339">
        <w:rPr>
          <w:rFonts w:ascii="Garamond" w:hAnsi="Garamond"/>
          <w:lang w:val="sq-AL"/>
        </w:rPr>
        <w:t xml:space="preserve">dhe </w:t>
      </w:r>
      <w:r w:rsidR="00950BAF" w:rsidRPr="00587339">
        <w:rPr>
          <w:rFonts w:ascii="Garamond" w:hAnsi="Garamond"/>
          <w:lang w:val="sq-AL"/>
        </w:rPr>
        <w:t>p</w:t>
      </w:r>
      <w:r w:rsidR="002F614B" w:rsidRPr="00587339">
        <w:rPr>
          <w:rFonts w:ascii="Garamond" w:hAnsi="Garamond"/>
          <w:lang w:val="sq-AL"/>
        </w:rPr>
        <w:t>ë</w:t>
      </w:r>
      <w:r w:rsidR="00950BAF" w:rsidRPr="00587339">
        <w:rPr>
          <w:rFonts w:ascii="Garamond" w:hAnsi="Garamond"/>
          <w:lang w:val="sq-AL"/>
        </w:rPr>
        <w:t>r koston e</w:t>
      </w:r>
      <w:r w:rsidR="00431175" w:rsidRPr="00587339">
        <w:rPr>
          <w:rFonts w:ascii="Garamond" w:hAnsi="Garamond"/>
          <w:lang w:val="sq-AL"/>
        </w:rPr>
        <w:t xml:space="preserve"> p</w:t>
      </w:r>
      <w:r w:rsidR="002F614B" w:rsidRPr="00587339">
        <w:rPr>
          <w:rFonts w:ascii="Garamond" w:hAnsi="Garamond"/>
          <w:lang w:val="sq-AL"/>
        </w:rPr>
        <w:t>ë</w:t>
      </w:r>
      <w:r w:rsidR="00431175" w:rsidRPr="00587339">
        <w:rPr>
          <w:rFonts w:ascii="Garamond" w:hAnsi="Garamond"/>
          <w:lang w:val="sq-AL"/>
        </w:rPr>
        <w:t>rshtatj</w:t>
      </w:r>
      <w:r w:rsidR="00950BAF" w:rsidRPr="00587339">
        <w:rPr>
          <w:rFonts w:ascii="Garamond" w:hAnsi="Garamond"/>
          <w:lang w:val="sq-AL"/>
        </w:rPr>
        <w:t>es</w:t>
      </w:r>
      <w:r w:rsidR="00431175" w:rsidRPr="00587339">
        <w:rPr>
          <w:rFonts w:ascii="Garamond" w:hAnsi="Garamond"/>
          <w:lang w:val="sq-AL"/>
        </w:rPr>
        <w:t xml:space="preserve"> </w:t>
      </w:r>
      <w:r w:rsidR="00950BAF" w:rsidRPr="00587339">
        <w:rPr>
          <w:rFonts w:ascii="Garamond" w:hAnsi="Garamond"/>
          <w:lang w:val="sq-AL"/>
        </w:rPr>
        <w:t>s</w:t>
      </w:r>
      <w:r w:rsidR="002F614B" w:rsidRPr="00587339">
        <w:rPr>
          <w:rFonts w:ascii="Garamond" w:hAnsi="Garamond"/>
          <w:lang w:val="sq-AL"/>
        </w:rPr>
        <w:t>ë</w:t>
      </w:r>
      <w:r w:rsidR="00431175" w:rsidRPr="00587339">
        <w:rPr>
          <w:rFonts w:ascii="Garamond" w:hAnsi="Garamond"/>
          <w:lang w:val="sq-AL"/>
        </w:rPr>
        <w:t xml:space="preserve"> tyre me </w:t>
      </w:r>
      <w:r w:rsidR="00950BAF" w:rsidRPr="00587339">
        <w:rPr>
          <w:rFonts w:ascii="Garamond" w:hAnsi="Garamond"/>
          <w:lang w:val="sq-AL"/>
        </w:rPr>
        <w:t>k</w:t>
      </w:r>
      <w:r w:rsidR="002F614B" w:rsidRPr="00587339">
        <w:rPr>
          <w:rFonts w:ascii="Garamond" w:hAnsi="Garamond"/>
          <w:lang w:val="sq-AL"/>
        </w:rPr>
        <w:t>ë</w:t>
      </w:r>
      <w:r w:rsidR="00950BAF" w:rsidRPr="00587339">
        <w:rPr>
          <w:rFonts w:ascii="Garamond" w:hAnsi="Garamond"/>
          <w:lang w:val="sq-AL"/>
        </w:rPr>
        <w:t>t</w:t>
      </w:r>
      <w:r w:rsidR="002F614B" w:rsidRPr="00587339">
        <w:rPr>
          <w:rFonts w:ascii="Garamond" w:hAnsi="Garamond"/>
          <w:lang w:val="sq-AL"/>
        </w:rPr>
        <w:t>ë</w:t>
      </w:r>
      <w:r w:rsidR="00950BAF" w:rsidRPr="00587339">
        <w:rPr>
          <w:rFonts w:ascii="Garamond" w:hAnsi="Garamond"/>
          <w:lang w:val="sq-AL"/>
        </w:rPr>
        <w:t xml:space="preserve"> </w:t>
      </w:r>
      <w:r w:rsidR="00431175" w:rsidRPr="00587339">
        <w:rPr>
          <w:rFonts w:ascii="Garamond" w:hAnsi="Garamond"/>
          <w:lang w:val="sq-AL"/>
        </w:rPr>
        <w:t xml:space="preserve">sistem. </w:t>
      </w:r>
    </w:p>
    <w:p w14:paraId="6CE0024B" w14:textId="246D8970" w:rsidR="00DD45CF" w:rsidRPr="00587339" w:rsidRDefault="00431175" w:rsidP="00DD45CF">
      <w:pPr>
        <w:pStyle w:val="ListParagraph"/>
        <w:numPr>
          <w:ilvl w:val="0"/>
          <w:numId w:val="3"/>
        </w:numPr>
        <w:spacing w:after="120" w:line="288" w:lineRule="auto"/>
        <w:jc w:val="both"/>
        <w:rPr>
          <w:rFonts w:ascii="Garamond" w:hAnsi="Garamond"/>
          <w:b/>
          <w:bCs/>
          <w:lang w:val="sq-AL"/>
        </w:rPr>
      </w:pPr>
      <w:r w:rsidRPr="00587339">
        <w:rPr>
          <w:rFonts w:ascii="Garamond" w:hAnsi="Garamond"/>
          <w:b/>
          <w:bCs/>
          <w:lang w:val="sq-AL"/>
        </w:rPr>
        <w:t>Rrit</w:t>
      </w:r>
      <w:r w:rsidR="00950BAF" w:rsidRPr="00587339">
        <w:rPr>
          <w:rFonts w:ascii="Garamond" w:hAnsi="Garamond"/>
          <w:b/>
          <w:bCs/>
          <w:lang w:val="sq-AL"/>
        </w:rPr>
        <w:t>ja</w:t>
      </w:r>
      <w:r w:rsidRPr="00587339">
        <w:rPr>
          <w:rFonts w:ascii="Garamond" w:hAnsi="Garamond"/>
          <w:b/>
          <w:bCs/>
          <w:lang w:val="sq-AL"/>
        </w:rPr>
        <w:t xml:space="preserve"> </w:t>
      </w:r>
      <w:r w:rsidR="00950BAF" w:rsidRPr="00587339">
        <w:rPr>
          <w:rFonts w:ascii="Garamond" w:hAnsi="Garamond"/>
          <w:b/>
          <w:bCs/>
          <w:lang w:val="sq-AL"/>
        </w:rPr>
        <w:t xml:space="preserve">e </w:t>
      </w:r>
      <w:r w:rsidRPr="00587339">
        <w:rPr>
          <w:rFonts w:ascii="Garamond" w:hAnsi="Garamond"/>
          <w:b/>
          <w:bCs/>
          <w:lang w:val="sq-AL"/>
        </w:rPr>
        <w:t>numri</w:t>
      </w:r>
      <w:r w:rsidR="00950BAF" w:rsidRPr="00587339">
        <w:rPr>
          <w:rFonts w:ascii="Garamond" w:hAnsi="Garamond"/>
          <w:b/>
          <w:bCs/>
          <w:lang w:val="sq-AL"/>
        </w:rPr>
        <w:t>t</w:t>
      </w:r>
      <w:r w:rsidRPr="00587339">
        <w:rPr>
          <w:rFonts w:ascii="Garamond" w:hAnsi="Garamond"/>
          <w:b/>
          <w:bCs/>
          <w:lang w:val="sq-AL"/>
        </w:rPr>
        <w:t xml:space="preserve"> </w:t>
      </w:r>
      <w:r w:rsidR="00950BAF" w:rsidRPr="00587339">
        <w:rPr>
          <w:rFonts w:ascii="Garamond" w:hAnsi="Garamond"/>
          <w:b/>
          <w:bCs/>
          <w:lang w:val="sq-AL"/>
        </w:rPr>
        <w:t>t</w:t>
      </w:r>
      <w:r w:rsidR="00084AFA" w:rsidRPr="00587339">
        <w:rPr>
          <w:rFonts w:ascii="Garamond" w:hAnsi="Garamond"/>
          <w:b/>
          <w:bCs/>
          <w:lang w:val="sq-AL"/>
        </w:rPr>
        <w:t>ë</w:t>
      </w:r>
      <w:r w:rsidRPr="00587339">
        <w:rPr>
          <w:rFonts w:ascii="Garamond" w:hAnsi="Garamond"/>
          <w:b/>
          <w:bCs/>
          <w:lang w:val="sq-AL"/>
        </w:rPr>
        <w:t xml:space="preserve"> deklarimeve </w:t>
      </w:r>
      <w:r w:rsidRPr="008830C6">
        <w:rPr>
          <w:rFonts w:ascii="Garamond" w:hAnsi="Garamond"/>
          <w:b/>
          <w:bCs/>
          <w:lang w:val="sq-AL"/>
        </w:rPr>
        <w:t>dhe v</w:t>
      </w:r>
      <w:r w:rsidR="00084AFA" w:rsidRPr="008830C6">
        <w:rPr>
          <w:rFonts w:ascii="Garamond" w:hAnsi="Garamond"/>
          <w:b/>
          <w:bCs/>
          <w:lang w:val="sq-AL"/>
        </w:rPr>
        <w:t>ë</w:t>
      </w:r>
      <w:r w:rsidRPr="008830C6">
        <w:rPr>
          <w:rFonts w:ascii="Garamond" w:hAnsi="Garamond"/>
          <w:b/>
          <w:bCs/>
          <w:lang w:val="sq-AL"/>
        </w:rPr>
        <w:t>shtir</w:t>
      </w:r>
      <w:r w:rsidR="00084AFA" w:rsidRPr="008830C6">
        <w:rPr>
          <w:rFonts w:ascii="Garamond" w:hAnsi="Garamond"/>
          <w:b/>
          <w:bCs/>
          <w:lang w:val="sq-AL"/>
        </w:rPr>
        <w:t>ë</w:t>
      </w:r>
      <w:r w:rsidRPr="008830C6">
        <w:rPr>
          <w:rFonts w:ascii="Garamond" w:hAnsi="Garamond"/>
          <w:b/>
          <w:bCs/>
          <w:lang w:val="sq-AL"/>
        </w:rPr>
        <w:t>sit</w:t>
      </w:r>
      <w:r w:rsidR="00084AFA" w:rsidRPr="008830C6">
        <w:rPr>
          <w:rFonts w:ascii="Garamond" w:hAnsi="Garamond"/>
          <w:b/>
          <w:bCs/>
          <w:lang w:val="sq-AL"/>
        </w:rPr>
        <w:t>ë</w:t>
      </w:r>
      <w:r w:rsidRPr="008830C6">
        <w:rPr>
          <w:rFonts w:ascii="Garamond" w:hAnsi="Garamond"/>
          <w:b/>
          <w:bCs/>
          <w:lang w:val="sq-AL"/>
        </w:rPr>
        <w:t xml:space="preserve"> e p</w:t>
      </w:r>
      <w:r w:rsidR="00084AFA" w:rsidRPr="008830C6">
        <w:rPr>
          <w:rFonts w:ascii="Garamond" w:hAnsi="Garamond"/>
          <w:b/>
          <w:bCs/>
          <w:lang w:val="sq-AL"/>
        </w:rPr>
        <w:t>ë</w:t>
      </w:r>
      <w:r w:rsidRPr="008830C6">
        <w:rPr>
          <w:rFonts w:ascii="Garamond" w:hAnsi="Garamond"/>
          <w:b/>
          <w:bCs/>
          <w:lang w:val="sq-AL"/>
        </w:rPr>
        <w:t>rmbushjes</w:t>
      </w:r>
      <w:r w:rsidR="00E63B2B" w:rsidRPr="008830C6">
        <w:rPr>
          <w:rFonts w:ascii="Garamond" w:hAnsi="Garamond"/>
          <w:b/>
          <w:bCs/>
          <w:lang w:val="sq-AL"/>
        </w:rPr>
        <w:t xml:space="preserve"> </w:t>
      </w:r>
      <w:r w:rsidR="00950BAF" w:rsidRPr="008830C6">
        <w:rPr>
          <w:rFonts w:ascii="Garamond" w:hAnsi="Garamond"/>
          <w:b/>
          <w:bCs/>
          <w:lang w:val="sq-AL"/>
        </w:rPr>
        <w:t xml:space="preserve"> n</w:t>
      </w:r>
      <w:r w:rsidR="00084AFA" w:rsidRPr="008830C6">
        <w:rPr>
          <w:rFonts w:ascii="Garamond" w:hAnsi="Garamond"/>
          <w:b/>
          <w:bCs/>
          <w:lang w:val="sq-AL"/>
        </w:rPr>
        <w:t>ë</w:t>
      </w:r>
      <w:r w:rsidR="00950BAF" w:rsidRPr="008830C6">
        <w:rPr>
          <w:rFonts w:ascii="Garamond" w:hAnsi="Garamond"/>
          <w:b/>
          <w:bCs/>
          <w:lang w:val="sq-AL"/>
        </w:rPr>
        <w:t xml:space="preserve"> munges</w:t>
      </w:r>
      <w:r w:rsidR="00084AFA" w:rsidRPr="008830C6">
        <w:rPr>
          <w:rFonts w:ascii="Garamond" w:hAnsi="Garamond"/>
          <w:b/>
          <w:bCs/>
          <w:lang w:val="sq-AL"/>
        </w:rPr>
        <w:t>ë</w:t>
      </w:r>
      <w:r w:rsidR="00950BAF" w:rsidRPr="008830C6">
        <w:rPr>
          <w:rFonts w:ascii="Garamond" w:hAnsi="Garamond"/>
          <w:b/>
          <w:bCs/>
          <w:lang w:val="sq-AL"/>
        </w:rPr>
        <w:t xml:space="preserve"> t</w:t>
      </w:r>
      <w:r w:rsidR="00084AFA" w:rsidRPr="008830C6">
        <w:rPr>
          <w:rFonts w:ascii="Garamond" w:hAnsi="Garamond"/>
          <w:b/>
          <w:bCs/>
          <w:lang w:val="sq-AL"/>
        </w:rPr>
        <w:t>ë</w:t>
      </w:r>
      <w:r w:rsidR="00E63B2B" w:rsidRPr="008830C6">
        <w:rPr>
          <w:rFonts w:ascii="Garamond" w:hAnsi="Garamond"/>
          <w:b/>
          <w:bCs/>
          <w:lang w:val="sq-AL"/>
        </w:rPr>
        <w:t xml:space="preserve"> nj</w:t>
      </w:r>
      <w:r w:rsidR="00084AFA" w:rsidRPr="008830C6">
        <w:rPr>
          <w:rFonts w:ascii="Garamond" w:hAnsi="Garamond"/>
          <w:b/>
          <w:bCs/>
          <w:lang w:val="sq-AL"/>
        </w:rPr>
        <w:t>ë</w:t>
      </w:r>
      <w:r w:rsidR="00E63B2B" w:rsidRPr="008830C6">
        <w:rPr>
          <w:rFonts w:ascii="Garamond" w:hAnsi="Garamond"/>
          <w:b/>
          <w:bCs/>
          <w:lang w:val="sq-AL"/>
        </w:rPr>
        <w:t xml:space="preserve"> </w:t>
      </w:r>
      <w:r w:rsidR="00E63B2B" w:rsidRPr="00587339">
        <w:rPr>
          <w:rFonts w:ascii="Garamond" w:hAnsi="Garamond"/>
          <w:b/>
          <w:bCs/>
          <w:lang w:val="sq-AL"/>
        </w:rPr>
        <w:t>analize t</w:t>
      </w:r>
      <w:r w:rsidR="00084AFA" w:rsidRPr="00587339">
        <w:rPr>
          <w:rFonts w:ascii="Garamond" w:hAnsi="Garamond"/>
          <w:b/>
          <w:bCs/>
          <w:lang w:val="sq-AL"/>
        </w:rPr>
        <w:t>ë</w:t>
      </w:r>
      <w:r w:rsidR="00E63B2B" w:rsidRPr="00587339">
        <w:rPr>
          <w:rFonts w:ascii="Garamond" w:hAnsi="Garamond"/>
          <w:b/>
          <w:bCs/>
          <w:lang w:val="sq-AL"/>
        </w:rPr>
        <w:t xml:space="preserve"> qart</w:t>
      </w:r>
      <w:r w:rsidR="00084AFA" w:rsidRPr="00587339">
        <w:rPr>
          <w:rFonts w:ascii="Garamond" w:hAnsi="Garamond"/>
          <w:b/>
          <w:bCs/>
          <w:lang w:val="sq-AL"/>
        </w:rPr>
        <w:t>ë</w:t>
      </w:r>
      <w:r w:rsidR="00E63B2B" w:rsidRPr="00587339">
        <w:rPr>
          <w:rFonts w:ascii="Garamond" w:hAnsi="Garamond"/>
          <w:b/>
          <w:bCs/>
          <w:lang w:val="sq-AL"/>
        </w:rPr>
        <w:t xml:space="preserve"> kosto-p</w:t>
      </w:r>
      <w:r w:rsidR="00084AFA" w:rsidRPr="00587339">
        <w:rPr>
          <w:rFonts w:ascii="Garamond" w:hAnsi="Garamond"/>
          <w:b/>
          <w:bCs/>
          <w:lang w:val="sq-AL"/>
        </w:rPr>
        <w:t>ë</w:t>
      </w:r>
      <w:r w:rsidR="00E63B2B" w:rsidRPr="00587339">
        <w:rPr>
          <w:rFonts w:ascii="Garamond" w:hAnsi="Garamond"/>
          <w:b/>
          <w:bCs/>
          <w:lang w:val="sq-AL"/>
        </w:rPr>
        <w:t>rfitim</w:t>
      </w:r>
    </w:p>
    <w:p w14:paraId="29E8FFEF" w14:textId="3B59F1D2" w:rsidR="008822A3" w:rsidRPr="00587339" w:rsidRDefault="00431175" w:rsidP="00DD45CF">
      <w:pPr>
        <w:spacing w:after="120" w:line="288" w:lineRule="auto"/>
        <w:jc w:val="both"/>
        <w:rPr>
          <w:rFonts w:ascii="Garamond" w:hAnsi="Garamond"/>
          <w:b/>
          <w:bCs/>
          <w:lang w:val="sq-AL"/>
        </w:rPr>
      </w:pPr>
      <w:r w:rsidRPr="00587339">
        <w:rPr>
          <w:rFonts w:ascii="Garamond" w:hAnsi="Garamond"/>
          <w:lang w:val="sq-AL"/>
        </w:rPr>
        <w:t>Nga projektligji dhe relacioni kuptojm</w:t>
      </w:r>
      <w:r w:rsidR="00084AFA" w:rsidRPr="00587339">
        <w:rPr>
          <w:rFonts w:ascii="Garamond" w:hAnsi="Garamond"/>
          <w:lang w:val="sq-AL"/>
        </w:rPr>
        <w:t>ë</w:t>
      </w:r>
      <w:r w:rsidRPr="00587339">
        <w:rPr>
          <w:rFonts w:ascii="Garamond" w:hAnsi="Garamond"/>
          <w:lang w:val="sq-AL"/>
        </w:rPr>
        <w:t xml:space="preserve"> q</w:t>
      </w:r>
      <w:r w:rsidR="00084AFA" w:rsidRPr="00587339">
        <w:rPr>
          <w:rFonts w:ascii="Garamond" w:hAnsi="Garamond"/>
          <w:lang w:val="sq-AL"/>
        </w:rPr>
        <w:t>ë</w:t>
      </w:r>
      <w:r w:rsidR="00950BAF" w:rsidRPr="00587339">
        <w:rPr>
          <w:rFonts w:ascii="Garamond" w:hAnsi="Garamond"/>
          <w:lang w:val="sq-AL"/>
        </w:rPr>
        <w:t xml:space="preserve"> parashikohen t</w:t>
      </w:r>
      <w:r w:rsidR="00084AFA" w:rsidRPr="00587339">
        <w:rPr>
          <w:rFonts w:ascii="Garamond" w:hAnsi="Garamond"/>
          <w:lang w:val="sq-AL"/>
        </w:rPr>
        <w:t>ë</w:t>
      </w:r>
      <w:r w:rsidRPr="00587339">
        <w:rPr>
          <w:rFonts w:ascii="Garamond" w:hAnsi="Garamond"/>
          <w:lang w:val="sq-AL"/>
        </w:rPr>
        <w:t xml:space="preserve"> shtohen</w:t>
      </w:r>
      <w:r w:rsidR="003A54CC" w:rsidRPr="00587339">
        <w:rPr>
          <w:rFonts w:ascii="Garamond" w:hAnsi="Garamond"/>
          <w:lang w:val="sq-AL"/>
        </w:rPr>
        <w:t xml:space="preserve"> dh</w:t>
      </w:r>
      <w:r w:rsidR="00084AFA" w:rsidRPr="00587339">
        <w:rPr>
          <w:rFonts w:ascii="Garamond" w:hAnsi="Garamond"/>
          <w:lang w:val="sq-AL"/>
        </w:rPr>
        <w:t>ë</w:t>
      </w:r>
      <w:r w:rsidR="003A54CC" w:rsidRPr="00587339">
        <w:rPr>
          <w:rFonts w:ascii="Garamond" w:hAnsi="Garamond"/>
          <w:lang w:val="sq-AL"/>
        </w:rPr>
        <w:t>nia e</w:t>
      </w:r>
      <w:r w:rsidRPr="00587339">
        <w:rPr>
          <w:rFonts w:ascii="Garamond" w:hAnsi="Garamond"/>
          <w:lang w:val="sq-AL"/>
        </w:rPr>
        <w:t xml:space="preserve"> nj</w:t>
      </w:r>
      <w:r w:rsidR="00084AFA" w:rsidRPr="00587339">
        <w:rPr>
          <w:rFonts w:ascii="Garamond" w:hAnsi="Garamond"/>
          <w:lang w:val="sq-AL"/>
        </w:rPr>
        <w:t>ë</w:t>
      </w:r>
      <w:r w:rsidRPr="00587339">
        <w:rPr>
          <w:rFonts w:ascii="Garamond" w:hAnsi="Garamond"/>
          <w:lang w:val="sq-AL"/>
        </w:rPr>
        <w:t xml:space="preserve"> s</w:t>
      </w:r>
      <w:r w:rsidR="00084AFA" w:rsidRPr="00587339">
        <w:rPr>
          <w:rFonts w:ascii="Garamond" w:hAnsi="Garamond"/>
          <w:lang w:val="sq-AL"/>
        </w:rPr>
        <w:t>ë</w:t>
      </w:r>
      <w:r w:rsidRPr="00587339">
        <w:rPr>
          <w:rFonts w:ascii="Garamond" w:hAnsi="Garamond"/>
          <w:lang w:val="sq-AL"/>
        </w:rPr>
        <w:t>r</w:t>
      </w:r>
      <w:r w:rsidR="00084AFA" w:rsidRPr="00587339">
        <w:rPr>
          <w:rFonts w:ascii="Garamond" w:hAnsi="Garamond"/>
          <w:lang w:val="sq-AL"/>
        </w:rPr>
        <w:t>ë</w:t>
      </w:r>
      <w:r w:rsidR="003A54CC" w:rsidRPr="00587339">
        <w:rPr>
          <w:rFonts w:ascii="Garamond" w:hAnsi="Garamond"/>
          <w:lang w:val="sq-AL"/>
        </w:rPr>
        <w:t xml:space="preserve"> informacionesh</w:t>
      </w:r>
      <w:r w:rsidR="00021DB4" w:rsidRPr="00587339">
        <w:rPr>
          <w:rFonts w:ascii="Garamond" w:hAnsi="Garamond"/>
          <w:lang w:val="sq-AL"/>
        </w:rPr>
        <w:t xml:space="preserve"> dhe deklaratash</w:t>
      </w:r>
      <w:r w:rsidRPr="00587339">
        <w:rPr>
          <w:rFonts w:ascii="Garamond" w:hAnsi="Garamond"/>
          <w:lang w:val="sq-AL"/>
        </w:rPr>
        <w:t xml:space="preserve"> t</w:t>
      </w:r>
      <w:r w:rsidR="00084AFA" w:rsidRPr="00587339">
        <w:rPr>
          <w:rFonts w:ascii="Garamond" w:hAnsi="Garamond"/>
          <w:lang w:val="sq-AL"/>
        </w:rPr>
        <w:t>ë</w:t>
      </w:r>
      <w:r w:rsidRPr="00587339">
        <w:rPr>
          <w:rFonts w:ascii="Garamond" w:hAnsi="Garamond"/>
          <w:lang w:val="sq-AL"/>
        </w:rPr>
        <w:t xml:space="preserve"> reja</w:t>
      </w:r>
      <w:r w:rsidR="00950BAF" w:rsidRPr="00587339">
        <w:rPr>
          <w:rFonts w:ascii="Garamond" w:hAnsi="Garamond"/>
          <w:lang w:val="sq-AL"/>
        </w:rPr>
        <w:t>,</w:t>
      </w:r>
      <w:r w:rsidRPr="00587339">
        <w:rPr>
          <w:rFonts w:ascii="Garamond" w:hAnsi="Garamond"/>
          <w:lang w:val="sq-AL"/>
        </w:rPr>
        <w:t xml:space="preserve"> si p</w:t>
      </w:r>
      <w:r w:rsidR="00587339">
        <w:rPr>
          <w:rFonts w:ascii="Garamond" w:hAnsi="Garamond"/>
          <w:lang w:val="sq-AL"/>
        </w:rPr>
        <w:t>ë</w:t>
      </w:r>
      <w:r w:rsidR="00587339" w:rsidRPr="00587339">
        <w:rPr>
          <w:rFonts w:ascii="Garamond" w:hAnsi="Garamond"/>
          <w:lang w:val="sq-AL"/>
        </w:rPr>
        <w:t xml:space="preserve">r </w:t>
      </w:r>
      <w:r w:rsidRPr="00587339">
        <w:rPr>
          <w:rFonts w:ascii="Garamond" w:hAnsi="Garamond"/>
          <w:lang w:val="sq-AL"/>
        </w:rPr>
        <w:t>sh</w:t>
      </w:r>
      <w:r w:rsidR="00587339">
        <w:rPr>
          <w:rFonts w:ascii="Garamond" w:hAnsi="Garamond"/>
          <w:lang w:val="sq-AL"/>
        </w:rPr>
        <w:t>embull:</w:t>
      </w:r>
      <w:r w:rsidRPr="00587339">
        <w:rPr>
          <w:rFonts w:ascii="Garamond" w:hAnsi="Garamond"/>
          <w:lang w:val="sq-AL"/>
        </w:rPr>
        <w:t xml:space="preserve"> vendodhje</w:t>
      </w:r>
      <w:r w:rsidR="008830C6">
        <w:rPr>
          <w:rFonts w:ascii="Garamond" w:hAnsi="Garamond"/>
          <w:lang w:val="sq-AL"/>
        </w:rPr>
        <w:t>n</w:t>
      </w:r>
      <w:r w:rsidRPr="00587339">
        <w:rPr>
          <w:rFonts w:ascii="Garamond" w:hAnsi="Garamond"/>
          <w:lang w:val="sq-AL"/>
        </w:rPr>
        <w:t xml:space="preserve"> e ushtrimit t</w:t>
      </w:r>
      <w:r w:rsidR="00084AFA" w:rsidRPr="00587339">
        <w:rPr>
          <w:rFonts w:ascii="Garamond" w:hAnsi="Garamond"/>
          <w:lang w:val="sq-AL"/>
        </w:rPr>
        <w:t>ë</w:t>
      </w:r>
      <w:r w:rsidRPr="00587339">
        <w:rPr>
          <w:rFonts w:ascii="Garamond" w:hAnsi="Garamond"/>
          <w:lang w:val="sq-AL"/>
        </w:rPr>
        <w:t xml:space="preserve"> veprimtaris</w:t>
      </w:r>
      <w:r w:rsidR="00084AFA" w:rsidRPr="00587339">
        <w:rPr>
          <w:rFonts w:ascii="Garamond" w:hAnsi="Garamond"/>
          <w:lang w:val="sq-AL"/>
        </w:rPr>
        <w:t>ë</w:t>
      </w:r>
      <w:r w:rsidR="003A54CC" w:rsidRPr="00587339">
        <w:rPr>
          <w:rFonts w:ascii="Garamond" w:hAnsi="Garamond"/>
          <w:lang w:val="sq-AL"/>
        </w:rPr>
        <w:t>,</w:t>
      </w:r>
      <w:r w:rsidR="00021DB4" w:rsidRPr="00587339">
        <w:rPr>
          <w:rFonts w:ascii="Garamond" w:hAnsi="Garamond"/>
          <w:lang w:val="sq-AL"/>
        </w:rPr>
        <w:t xml:space="preserve"> </w:t>
      </w:r>
      <w:r w:rsidRPr="00587339">
        <w:rPr>
          <w:rFonts w:ascii="Garamond" w:hAnsi="Garamond"/>
          <w:lang w:val="sq-AL"/>
        </w:rPr>
        <w:t>p</w:t>
      </w:r>
      <w:r w:rsidR="00084AFA" w:rsidRPr="00587339">
        <w:rPr>
          <w:rFonts w:ascii="Garamond" w:hAnsi="Garamond"/>
          <w:lang w:val="sq-AL"/>
        </w:rPr>
        <w:t>ë</w:t>
      </w:r>
      <w:r w:rsidRPr="00587339">
        <w:rPr>
          <w:rFonts w:ascii="Garamond" w:hAnsi="Garamond"/>
          <w:lang w:val="sq-AL"/>
        </w:rPr>
        <w:t>rfshir</w:t>
      </w:r>
      <w:r w:rsidR="00084AFA" w:rsidRPr="00587339">
        <w:rPr>
          <w:rFonts w:ascii="Garamond" w:hAnsi="Garamond"/>
          <w:lang w:val="sq-AL"/>
        </w:rPr>
        <w:t>ë</w:t>
      </w:r>
      <w:r w:rsidR="003A54CC" w:rsidRPr="00587339">
        <w:rPr>
          <w:rFonts w:ascii="Garamond" w:hAnsi="Garamond"/>
          <w:lang w:val="sq-AL"/>
        </w:rPr>
        <w:t xml:space="preserve"> k</w:t>
      </w:r>
      <w:r w:rsidR="00084AFA" w:rsidRPr="00587339">
        <w:rPr>
          <w:rFonts w:ascii="Garamond" w:hAnsi="Garamond"/>
          <w:lang w:val="sq-AL"/>
        </w:rPr>
        <w:t>ë</w:t>
      </w:r>
      <w:r w:rsidR="003A54CC" w:rsidRPr="00587339">
        <w:rPr>
          <w:rFonts w:ascii="Garamond" w:hAnsi="Garamond"/>
          <w:lang w:val="sq-AL"/>
        </w:rPr>
        <w:t>tu</w:t>
      </w:r>
      <w:r w:rsidRPr="00587339">
        <w:rPr>
          <w:rFonts w:ascii="Garamond" w:hAnsi="Garamond"/>
          <w:lang w:val="sq-AL"/>
        </w:rPr>
        <w:t xml:space="preserve"> </w:t>
      </w:r>
      <w:r w:rsidR="003A54CC" w:rsidRPr="00587339">
        <w:rPr>
          <w:rFonts w:ascii="Garamond" w:hAnsi="Garamond"/>
          <w:lang w:val="sq-AL"/>
        </w:rPr>
        <w:t>e</w:t>
      </w:r>
      <w:r w:rsidRPr="00587339">
        <w:rPr>
          <w:rFonts w:ascii="Garamond" w:hAnsi="Garamond"/>
          <w:lang w:val="sq-AL"/>
        </w:rPr>
        <w:t>dhe t</w:t>
      </w:r>
      <w:r w:rsidR="00084AFA" w:rsidRPr="00587339">
        <w:rPr>
          <w:rFonts w:ascii="Garamond" w:hAnsi="Garamond"/>
          <w:lang w:val="sq-AL"/>
        </w:rPr>
        <w:t>ë</w:t>
      </w:r>
      <w:r w:rsidRPr="00587339">
        <w:rPr>
          <w:rFonts w:ascii="Garamond" w:hAnsi="Garamond"/>
          <w:lang w:val="sq-AL"/>
        </w:rPr>
        <w:t xml:space="preserve"> dh</w:t>
      </w:r>
      <w:r w:rsidR="00084AFA" w:rsidRPr="00587339">
        <w:rPr>
          <w:rFonts w:ascii="Garamond" w:hAnsi="Garamond"/>
          <w:lang w:val="sq-AL"/>
        </w:rPr>
        <w:t>ë</w:t>
      </w:r>
      <w:r w:rsidRPr="00587339">
        <w:rPr>
          <w:rFonts w:ascii="Garamond" w:hAnsi="Garamond"/>
          <w:lang w:val="sq-AL"/>
        </w:rPr>
        <w:t>na t</w:t>
      </w:r>
      <w:r w:rsidR="00084AFA" w:rsidRPr="00587339">
        <w:rPr>
          <w:rFonts w:ascii="Garamond" w:hAnsi="Garamond"/>
          <w:lang w:val="sq-AL"/>
        </w:rPr>
        <w:t>ë</w:t>
      </w:r>
      <w:r w:rsidRPr="00587339">
        <w:rPr>
          <w:rFonts w:ascii="Garamond" w:hAnsi="Garamond"/>
          <w:lang w:val="sq-AL"/>
        </w:rPr>
        <w:t xml:space="preserve"> detajuara </w:t>
      </w:r>
      <w:r w:rsidR="003A54CC" w:rsidRPr="00587339">
        <w:rPr>
          <w:rFonts w:ascii="Garamond" w:hAnsi="Garamond"/>
          <w:lang w:val="sq-AL"/>
        </w:rPr>
        <w:t>si</w:t>
      </w:r>
      <w:r w:rsidRPr="00587339">
        <w:rPr>
          <w:rFonts w:ascii="Garamond" w:hAnsi="Garamond"/>
          <w:lang w:val="sq-AL"/>
        </w:rPr>
        <w:t xml:space="preserve"> orari i pun</w:t>
      </w:r>
      <w:r w:rsidR="00084AFA" w:rsidRPr="00587339">
        <w:rPr>
          <w:rFonts w:ascii="Garamond" w:hAnsi="Garamond"/>
          <w:lang w:val="sq-AL"/>
        </w:rPr>
        <w:t>ë</w:t>
      </w:r>
      <w:r w:rsidRPr="00587339">
        <w:rPr>
          <w:rFonts w:ascii="Garamond" w:hAnsi="Garamond"/>
          <w:lang w:val="sq-AL"/>
        </w:rPr>
        <w:t xml:space="preserve">s, </w:t>
      </w:r>
      <w:r w:rsidR="00D3458F" w:rsidRPr="00587339">
        <w:rPr>
          <w:rFonts w:ascii="Garamond" w:hAnsi="Garamond"/>
          <w:lang w:val="sq-AL"/>
        </w:rPr>
        <w:t>ofruesi i internetit</w:t>
      </w:r>
      <w:r w:rsidR="003A54CC" w:rsidRPr="00587339">
        <w:rPr>
          <w:rFonts w:ascii="Garamond" w:hAnsi="Garamond"/>
          <w:lang w:val="sq-AL"/>
        </w:rPr>
        <w:t xml:space="preserve"> etj;</w:t>
      </w:r>
      <w:r w:rsidRPr="00587339">
        <w:rPr>
          <w:rFonts w:ascii="Garamond" w:hAnsi="Garamond"/>
          <w:lang w:val="sq-AL"/>
        </w:rPr>
        <w:t xml:space="preserve"> </w:t>
      </w:r>
      <w:r w:rsidR="00D3458F" w:rsidRPr="00587339">
        <w:rPr>
          <w:rFonts w:ascii="Garamond" w:hAnsi="Garamond"/>
          <w:lang w:val="sq-AL"/>
        </w:rPr>
        <w:t>regjistimin e operato</w:t>
      </w:r>
      <w:r w:rsidR="003A54CC" w:rsidRPr="00587339">
        <w:rPr>
          <w:rFonts w:ascii="Garamond" w:hAnsi="Garamond"/>
          <w:lang w:val="sq-AL"/>
        </w:rPr>
        <w:t>r</w:t>
      </w:r>
      <w:r w:rsidR="00587339">
        <w:rPr>
          <w:rFonts w:ascii="Garamond" w:hAnsi="Garamond"/>
          <w:lang w:val="sq-AL"/>
        </w:rPr>
        <w:t>ë</w:t>
      </w:r>
      <w:r w:rsidR="003A54CC" w:rsidRPr="00587339">
        <w:rPr>
          <w:rFonts w:ascii="Garamond" w:hAnsi="Garamond"/>
          <w:lang w:val="sq-AL"/>
        </w:rPr>
        <w:t>ve</w:t>
      </w:r>
      <w:r w:rsidR="00021DB4" w:rsidRPr="00587339">
        <w:rPr>
          <w:rFonts w:ascii="Garamond" w:hAnsi="Garamond"/>
          <w:lang w:val="sq-AL"/>
        </w:rPr>
        <w:t xml:space="preserve"> </w:t>
      </w:r>
      <w:r w:rsidR="003A54CC" w:rsidRPr="00587339">
        <w:rPr>
          <w:rFonts w:ascii="Garamond" w:hAnsi="Garamond"/>
          <w:lang w:val="sq-AL"/>
        </w:rPr>
        <w:t>p</w:t>
      </w:r>
      <w:r w:rsidR="00084AFA" w:rsidRPr="00587339">
        <w:rPr>
          <w:rFonts w:ascii="Garamond" w:hAnsi="Garamond"/>
          <w:lang w:val="sq-AL"/>
        </w:rPr>
        <w:t>ë</w:t>
      </w:r>
      <w:r w:rsidR="003A54CC" w:rsidRPr="00587339">
        <w:rPr>
          <w:rFonts w:ascii="Garamond" w:hAnsi="Garamond"/>
          <w:lang w:val="sq-AL"/>
        </w:rPr>
        <w:t>r l</w:t>
      </w:r>
      <w:r w:rsidR="00084AFA" w:rsidRPr="00587339">
        <w:rPr>
          <w:rFonts w:ascii="Garamond" w:hAnsi="Garamond"/>
          <w:lang w:val="sq-AL"/>
        </w:rPr>
        <w:t>ë</w:t>
      </w:r>
      <w:r w:rsidR="003A54CC" w:rsidRPr="00587339">
        <w:rPr>
          <w:rFonts w:ascii="Garamond" w:hAnsi="Garamond"/>
          <w:lang w:val="sq-AL"/>
        </w:rPr>
        <w:t xml:space="preserve">shimin e faturave </w:t>
      </w:r>
      <w:r w:rsidR="00D3458F" w:rsidRPr="00587339">
        <w:rPr>
          <w:rFonts w:ascii="Garamond" w:hAnsi="Garamond"/>
          <w:lang w:val="sq-AL"/>
        </w:rPr>
        <w:t>24 or</w:t>
      </w:r>
      <w:r w:rsidR="00084AFA" w:rsidRPr="00587339">
        <w:rPr>
          <w:rFonts w:ascii="Garamond" w:hAnsi="Garamond"/>
          <w:lang w:val="sq-AL"/>
        </w:rPr>
        <w:t>ë</w:t>
      </w:r>
      <w:r w:rsidR="00D3458F" w:rsidRPr="00587339">
        <w:rPr>
          <w:rFonts w:ascii="Garamond" w:hAnsi="Garamond"/>
          <w:lang w:val="sq-AL"/>
        </w:rPr>
        <w:t xml:space="preserve"> p</w:t>
      </w:r>
      <w:r w:rsidR="00084AFA" w:rsidRPr="00587339">
        <w:rPr>
          <w:rFonts w:ascii="Garamond" w:hAnsi="Garamond"/>
          <w:lang w:val="sq-AL"/>
        </w:rPr>
        <w:t>ë</w:t>
      </w:r>
      <w:r w:rsidR="00D3458F" w:rsidRPr="00587339">
        <w:rPr>
          <w:rFonts w:ascii="Garamond" w:hAnsi="Garamond"/>
          <w:lang w:val="sq-AL"/>
        </w:rPr>
        <w:t>rpara se t</w:t>
      </w:r>
      <w:r w:rsidR="00084AFA" w:rsidRPr="00587339">
        <w:rPr>
          <w:rFonts w:ascii="Garamond" w:hAnsi="Garamond"/>
          <w:lang w:val="sq-AL"/>
        </w:rPr>
        <w:t>ë</w:t>
      </w:r>
      <w:r w:rsidR="00D3458F" w:rsidRPr="00587339">
        <w:rPr>
          <w:rFonts w:ascii="Garamond" w:hAnsi="Garamond"/>
          <w:lang w:val="sq-AL"/>
        </w:rPr>
        <w:t xml:space="preserve"> filloj</w:t>
      </w:r>
      <w:r w:rsidR="00084AFA" w:rsidRPr="00587339">
        <w:rPr>
          <w:rFonts w:ascii="Garamond" w:hAnsi="Garamond"/>
          <w:lang w:val="sq-AL"/>
        </w:rPr>
        <w:t>ë</w:t>
      </w:r>
      <w:r w:rsidR="003A54CC" w:rsidRPr="00587339">
        <w:rPr>
          <w:rFonts w:ascii="Garamond" w:hAnsi="Garamond"/>
          <w:lang w:val="sq-AL"/>
        </w:rPr>
        <w:t xml:space="preserve"> procesi</w:t>
      </w:r>
      <w:r w:rsidR="00D3458F" w:rsidRPr="00587339">
        <w:rPr>
          <w:rFonts w:ascii="Garamond" w:hAnsi="Garamond"/>
          <w:lang w:val="sq-AL"/>
        </w:rPr>
        <w:t xml:space="preserve">, regjistrimin e prodhuesve </w:t>
      </w:r>
      <w:r w:rsidR="00D3458F" w:rsidRPr="00587339">
        <w:rPr>
          <w:rFonts w:ascii="Garamond" w:hAnsi="Garamond"/>
          <w:lang w:val="sq-AL"/>
        </w:rPr>
        <w:lastRenderedPageBreak/>
        <w:t>dhe mir</w:t>
      </w:r>
      <w:r w:rsidR="00084AFA" w:rsidRPr="00587339">
        <w:rPr>
          <w:rFonts w:ascii="Garamond" w:hAnsi="Garamond"/>
          <w:lang w:val="sq-AL"/>
        </w:rPr>
        <w:t>ë</w:t>
      </w:r>
      <w:r w:rsidR="00D3458F" w:rsidRPr="00587339">
        <w:rPr>
          <w:rFonts w:ascii="Garamond" w:hAnsi="Garamond"/>
          <w:lang w:val="sq-AL"/>
        </w:rPr>
        <w:t>mbajte</w:t>
      </w:r>
      <w:r w:rsidR="008830C6">
        <w:rPr>
          <w:rFonts w:ascii="Garamond" w:hAnsi="Garamond"/>
          <w:lang w:val="sq-AL"/>
        </w:rPr>
        <w:t>n</w:t>
      </w:r>
      <w:r w:rsidR="00D3458F" w:rsidRPr="00587339">
        <w:rPr>
          <w:rFonts w:ascii="Garamond" w:hAnsi="Garamond"/>
          <w:lang w:val="sq-AL"/>
        </w:rPr>
        <w:t xml:space="preserve"> </w:t>
      </w:r>
      <w:r w:rsidR="008830C6">
        <w:rPr>
          <w:rFonts w:ascii="Garamond" w:hAnsi="Garamond"/>
          <w:lang w:val="sq-AL"/>
        </w:rPr>
        <w:t>e</w:t>
      </w:r>
      <w:r w:rsidR="00D3458F" w:rsidRPr="00587339">
        <w:rPr>
          <w:rFonts w:ascii="Garamond" w:hAnsi="Garamond"/>
          <w:lang w:val="sq-AL"/>
        </w:rPr>
        <w:t xml:space="preserve"> </w:t>
      </w:r>
      <w:r w:rsidR="008830C6">
        <w:rPr>
          <w:rFonts w:ascii="Garamond" w:hAnsi="Garamond"/>
          <w:lang w:val="sq-AL"/>
        </w:rPr>
        <w:t>softuerëve</w:t>
      </w:r>
      <w:r w:rsidR="00D3458F" w:rsidRPr="00587339">
        <w:rPr>
          <w:rFonts w:ascii="Garamond" w:hAnsi="Garamond"/>
          <w:lang w:val="sq-AL"/>
        </w:rPr>
        <w:t xml:space="preserve">, regjistrimin e </w:t>
      </w:r>
      <w:r w:rsidR="008822A3" w:rsidRPr="00587339">
        <w:rPr>
          <w:rFonts w:ascii="Garamond" w:hAnsi="Garamond"/>
          <w:lang w:val="sq-AL"/>
        </w:rPr>
        <w:t>blerjeve t</w:t>
      </w:r>
      <w:r w:rsidR="00084AFA" w:rsidRPr="00587339">
        <w:rPr>
          <w:rFonts w:ascii="Garamond" w:hAnsi="Garamond"/>
          <w:lang w:val="sq-AL"/>
        </w:rPr>
        <w:t>ë</w:t>
      </w:r>
      <w:r w:rsidR="008822A3" w:rsidRPr="00587339">
        <w:rPr>
          <w:rFonts w:ascii="Garamond" w:hAnsi="Garamond"/>
          <w:lang w:val="sq-AL"/>
        </w:rPr>
        <w:t xml:space="preserve"> mallrave n</w:t>
      </w:r>
      <w:r w:rsidR="00084AFA" w:rsidRPr="00587339">
        <w:rPr>
          <w:rFonts w:ascii="Garamond" w:hAnsi="Garamond"/>
          <w:lang w:val="sq-AL"/>
        </w:rPr>
        <w:t>ë</w:t>
      </w:r>
      <w:r w:rsidR="008822A3" w:rsidRPr="00587339">
        <w:rPr>
          <w:rFonts w:ascii="Garamond" w:hAnsi="Garamond"/>
          <w:lang w:val="sq-AL"/>
        </w:rPr>
        <w:t xml:space="preserve"> import</w:t>
      </w:r>
      <w:r w:rsidR="001978E0" w:rsidRPr="00587339">
        <w:rPr>
          <w:rFonts w:ascii="Garamond" w:hAnsi="Garamond"/>
          <w:lang w:val="sq-AL"/>
        </w:rPr>
        <w:t>, deklarim</w:t>
      </w:r>
      <w:r w:rsidR="008830C6">
        <w:rPr>
          <w:rFonts w:ascii="Garamond" w:hAnsi="Garamond"/>
          <w:lang w:val="sq-AL"/>
        </w:rPr>
        <w:t>in</w:t>
      </w:r>
      <w:r w:rsidR="001978E0" w:rsidRPr="00587339">
        <w:rPr>
          <w:rFonts w:ascii="Garamond" w:hAnsi="Garamond"/>
          <w:lang w:val="sq-AL"/>
        </w:rPr>
        <w:t xml:space="preserve"> </w:t>
      </w:r>
      <w:r w:rsidR="008830C6">
        <w:rPr>
          <w:rFonts w:ascii="Garamond" w:hAnsi="Garamond"/>
          <w:lang w:val="sq-AL"/>
        </w:rPr>
        <w:t>e</w:t>
      </w:r>
      <w:r w:rsidR="001978E0" w:rsidRPr="00587339">
        <w:rPr>
          <w:rFonts w:ascii="Garamond" w:hAnsi="Garamond"/>
          <w:lang w:val="sq-AL"/>
        </w:rPr>
        <w:t xml:space="preserve"> gjendjes s</w:t>
      </w:r>
      <w:r w:rsidR="00084AFA" w:rsidRPr="00587339">
        <w:rPr>
          <w:rFonts w:ascii="Garamond" w:hAnsi="Garamond"/>
          <w:lang w:val="sq-AL"/>
        </w:rPr>
        <w:t>ë</w:t>
      </w:r>
      <w:r w:rsidR="001978E0" w:rsidRPr="00587339">
        <w:rPr>
          <w:rFonts w:ascii="Garamond" w:hAnsi="Garamond"/>
          <w:lang w:val="sq-AL"/>
        </w:rPr>
        <w:t xml:space="preserve"> parave n</w:t>
      </w:r>
      <w:r w:rsidR="00084AFA" w:rsidRPr="00587339">
        <w:rPr>
          <w:rFonts w:ascii="Garamond" w:hAnsi="Garamond"/>
          <w:lang w:val="sq-AL"/>
        </w:rPr>
        <w:t>ë</w:t>
      </w:r>
      <w:r w:rsidR="001978E0" w:rsidRPr="00587339">
        <w:rPr>
          <w:rFonts w:ascii="Garamond" w:hAnsi="Garamond"/>
          <w:lang w:val="sq-AL"/>
        </w:rPr>
        <w:t xml:space="preserve"> fillim t</w:t>
      </w:r>
      <w:r w:rsidR="00084AFA" w:rsidRPr="00587339">
        <w:rPr>
          <w:rFonts w:ascii="Garamond" w:hAnsi="Garamond"/>
          <w:lang w:val="sq-AL"/>
        </w:rPr>
        <w:t>ë</w:t>
      </w:r>
      <w:r w:rsidR="001978E0" w:rsidRPr="00587339">
        <w:rPr>
          <w:rFonts w:ascii="Garamond" w:hAnsi="Garamond"/>
          <w:lang w:val="sq-AL"/>
        </w:rPr>
        <w:t xml:space="preserve"> dit</w:t>
      </w:r>
      <w:r w:rsidR="00084AFA" w:rsidRPr="00587339">
        <w:rPr>
          <w:rFonts w:ascii="Garamond" w:hAnsi="Garamond"/>
          <w:lang w:val="sq-AL"/>
        </w:rPr>
        <w:t>ë</w:t>
      </w:r>
      <w:r w:rsidR="001978E0" w:rsidRPr="00587339">
        <w:rPr>
          <w:rFonts w:ascii="Garamond" w:hAnsi="Garamond"/>
          <w:lang w:val="sq-AL"/>
        </w:rPr>
        <w:t>s n</w:t>
      </w:r>
      <w:r w:rsidR="00084AFA" w:rsidRPr="00587339">
        <w:rPr>
          <w:rFonts w:ascii="Garamond" w:hAnsi="Garamond"/>
          <w:lang w:val="sq-AL"/>
        </w:rPr>
        <w:t>ë</w:t>
      </w:r>
      <w:r w:rsidR="001978E0" w:rsidRPr="00587339">
        <w:rPr>
          <w:rFonts w:ascii="Garamond" w:hAnsi="Garamond"/>
          <w:lang w:val="sq-AL"/>
        </w:rPr>
        <w:t xml:space="preserve"> ark</w:t>
      </w:r>
      <w:r w:rsidR="00084AFA" w:rsidRPr="00587339">
        <w:rPr>
          <w:rFonts w:ascii="Garamond" w:hAnsi="Garamond"/>
          <w:lang w:val="sq-AL"/>
        </w:rPr>
        <w:t>ë</w:t>
      </w:r>
      <w:r w:rsidR="001978E0" w:rsidRPr="00587339">
        <w:rPr>
          <w:rFonts w:ascii="Garamond" w:hAnsi="Garamond"/>
          <w:lang w:val="sq-AL"/>
        </w:rPr>
        <w:t>,</w:t>
      </w:r>
      <w:r w:rsidR="008822A3" w:rsidRPr="00587339">
        <w:rPr>
          <w:rFonts w:ascii="Garamond" w:hAnsi="Garamond"/>
          <w:lang w:val="sq-AL"/>
        </w:rPr>
        <w:t xml:space="preserve"> etj. </w:t>
      </w:r>
    </w:p>
    <w:p w14:paraId="11594C5A" w14:textId="30F9A5CF" w:rsidR="00E63B2B" w:rsidRPr="00587339" w:rsidRDefault="003A54CC" w:rsidP="00DD45CF">
      <w:pPr>
        <w:spacing w:after="120" w:line="288" w:lineRule="auto"/>
        <w:jc w:val="both"/>
        <w:rPr>
          <w:rFonts w:ascii="Garamond" w:hAnsi="Garamond"/>
          <w:lang w:val="sq-AL"/>
        </w:rPr>
      </w:pPr>
      <w:r w:rsidRPr="00587339">
        <w:rPr>
          <w:rFonts w:ascii="Garamond" w:hAnsi="Garamond"/>
          <w:lang w:val="sq-AL"/>
        </w:rPr>
        <w:t>N</w:t>
      </w:r>
      <w:r w:rsidR="00084AFA" w:rsidRPr="00587339">
        <w:rPr>
          <w:rFonts w:ascii="Garamond" w:hAnsi="Garamond"/>
          <w:lang w:val="sq-AL"/>
        </w:rPr>
        <w:t>ë</w:t>
      </w:r>
      <w:r w:rsidRPr="00587339">
        <w:rPr>
          <w:rFonts w:ascii="Garamond" w:hAnsi="Garamond"/>
          <w:lang w:val="sq-AL"/>
        </w:rPr>
        <w:t xml:space="preserve"> gjykimin ton</w:t>
      </w:r>
      <w:r w:rsidR="00084AFA" w:rsidRPr="00587339">
        <w:rPr>
          <w:rFonts w:ascii="Garamond" w:hAnsi="Garamond"/>
          <w:lang w:val="sq-AL"/>
        </w:rPr>
        <w:t>ë</w:t>
      </w:r>
      <w:r w:rsidRPr="00587339">
        <w:rPr>
          <w:rFonts w:ascii="Garamond" w:hAnsi="Garamond"/>
          <w:lang w:val="sq-AL"/>
        </w:rPr>
        <w:t>, t</w:t>
      </w:r>
      <w:r w:rsidR="00084AFA" w:rsidRPr="00587339">
        <w:rPr>
          <w:rFonts w:ascii="Garamond" w:hAnsi="Garamond"/>
          <w:lang w:val="sq-AL"/>
        </w:rPr>
        <w:t>ë</w:t>
      </w:r>
      <w:r w:rsidR="008822A3" w:rsidRPr="00587339">
        <w:rPr>
          <w:rFonts w:ascii="Garamond" w:hAnsi="Garamond"/>
          <w:lang w:val="sq-AL"/>
        </w:rPr>
        <w:t xml:space="preserve"> gjith</w:t>
      </w:r>
      <w:r w:rsidR="00084AFA" w:rsidRPr="00587339">
        <w:rPr>
          <w:rFonts w:ascii="Garamond" w:hAnsi="Garamond"/>
          <w:lang w:val="sq-AL"/>
        </w:rPr>
        <w:t>ë</w:t>
      </w:r>
      <w:r w:rsidR="008822A3" w:rsidRPr="00587339">
        <w:rPr>
          <w:rFonts w:ascii="Garamond" w:hAnsi="Garamond"/>
          <w:lang w:val="sq-AL"/>
        </w:rPr>
        <w:t xml:space="preserve"> k</w:t>
      </w:r>
      <w:r w:rsidR="00084AFA" w:rsidRPr="00587339">
        <w:rPr>
          <w:rFonts w:ascii="Garamond" w:hAnsi="Garamond"/>
          <w:lang w:val="sq-AL"/>
        </w:rPr>
        <w:t>ë</w:t>
      </w:r>
      <w:r w:rsidR="008822A3" w:rsidRPr="00587339">
        <w:rPr>
          <w:rFonts w:ascii="Garamond" w:hAnsi="Garamond"/>
          <w:lang w:val="sq-AL"/>
        </w:rPr>
        <w:t>to element</w:t>
      </w:r>
      <w:r w:rsidR="00084AFA" w:rsidRPr="00587339">
        <w:rPr>
          <w:rFonts w:ascii="Garamond" w:hAnsi="Garamond"/>
          <w:lang w:val="sq-AL"/>
        </w:rPr>
        <w:t>ë</w:t>
      </w:r>
      <w:r w:rsidR="008822A3" w:rsidRPr="00587339">
        <w:rPr>
          <w:rFonts w:ascii="Garamond" w:hAnsi="Garamond"/>
          <w:lang w:val="sq-AL"/>
        </w:rPr>
        <w:t xml:space="preserve"> do t</w:t>
      </w:r>
      <w:r w:rsidR="00084AFA" w:rsidRPr="00587339">
        <w:rPr>
          <w:rFonts w:ascii="Garamond" w:hAnsi="Garamond"/>
          <w:lang w:val="sq-AL"/>
        </w:rPr>
        <w:t>ë</w:t>
      </w:r>
      <w:r w:rsidR="008822A3" w:rsidRPr="00587339">
        <w:rPr>
          <w:rFonts w:ascii="Garamond" w:hAnsi="Garamond"/>
          <w:lang w:val="sq-AL"/>
        </w:rPr>
        <w:t xml:space="preserve"> v</w:t>
      </w:r>
      <w:r w:rsidR="00084AFA" w:rsidRPr="00587339">
        <w:rPr>
          <w:rFonts w:ascii="Garamond" w:hAnsi="Garamond"/>
          <w:lang w:val="sq-AL"/>
        </w:rPr>
        <w:t>ë</w:t>
      </w:r>
      <w:r w:rsidR="008822A3" w:rsidRPr="00587339">
        <w:rPr>
          <w:rFonts w:ascii="Garamond" w:hAnsi="Garamond"/>
          <w:lang w:val="sq-AL"/>
        </w:rPr>
        <w:t>shtir</w:t>
      </w:r>
      <w:r w:rsidR="00084AFA" w:rsidRPr="00587339">
        <w:rPr>
          <w:rFonts w:ascii="Garamond" w:hAnsi="Garamond"/>
          <w:lang w:val="sq-AL"/>
        </w:rPr>
        <w:t>ë</w:t>
      </w:r>
      <w:r w:rsidR="008822A3" w:rsidRPr="00587339">
        <w:rPr>
          <w:rFonts w:ascii="Garamond" w:hAnsi="Garamond"/>
          <w:lang w:val="sq-AL"/>
        </w:rPr>
        <w:t>sojn</w:t>
      </w:r>
      <w:r w:rsidR="00084AFA" w:rsidRPr="00587339">
        <w:rPr>
          <w:rFonts w:ascii="Garamond" w:hAnsi="Garamond"/>
          <w:lang w:val="sq-AL"/>
        </w:rPr>
        <w:t>ë</w:t>
      </w:r>
      <w:r w:rsidR="008822A3" w:rsidRPr="00587339">
        <w:rPr>
          <w:rFonts w:ascii="Garamond" w:hAnsi="Garamond"/>
          <w:lang w:val="sq-AL"/>
        </w:rPr>
        <w:t xml:space="preserve"> m</w:t>
      </w:r>
      <w:r w:rsidR="00084AFA" w:rsidRPr="00587339">
        <w:rPr>
          <w:rFonts w:ascii="Garamond" w:hAnsi="Garamond"/>
          <w:lang w:val="sq-AL"/>
        </w:rPr>
        <w:t>ë</w:t>
      </w:r>
      <w:r w:rsidR="008822A3" w:rsidRPr="00587339">
        <w:rPr>
          <w:rFonts w:ascii="Garamond" w:hAnsi="Garamond"/>
          <w:lang w:val="sq-AL"/>
        </w:rPr>
        <w:t>nyr</w:t>
      </w:r>
      <w:r w:rsidR="00084AFA" w:rsidRPr="00587339">
        <w:rPr>
          <w:rFonts w:ascii="Garamond" w:hAnsi="Garamond"/>
          <w:lang w:val="sq-AL"/>
        </w:rPr>
        <w:t>ë</w:t>
      </w:r>
      <w:r w:rsidR="008822A3" w:rsidRPr="00587339">
        <w:rPr>
          <w:rFonts w:ascii="Garamond" w:hAnsi="Garamond"/>
          <w:lang w:val="sq-AL"/>
        </w:rPr>
        <w:t>n e t</w:t>
      </w:r>
      <w:r w:rsidR="00084AFA" w:rsidRPr="00587339">
        <w:rPr>
          <w:rFonts w:ascii="Garamond" w:hAnsi="Garamond"/>
          <w:lang w:val="sq-AL"/>
        </w:rPr>
        <w:t>ë</w:t>
      </w:r>
      <w:r w:rsidR="008822A3" w:rsidRPr="00587339">
        <w:rPr>
          <w:rFonts w:ascii="Garamond" w:hAnsi="Garamond"/>
          <w:lang w:val="sq-AL"/>
        </w:rPr>
        <w:t xml:space="preserve"> b</w:t>
      </w:r>
      <w:r w:rsidR="00084AFA" w:rsidRPr="00587339">
        <w:rPr>
          <w:rFonts w:ascii="Garamond" w:hAnsi="Garamond"/>
          <w:lang w:val="sq-AL"/>
        </w:rPr>
        <w:t>ë</w:t>
      </w:r>
      <w:r w:rsidR="008822A3" w:rsidRPr="00587339">
        <w:rPr>
          <w:rFonts w:ascii="Garamond" w:hAnsi="Garamond"/>
          <w:lang w:val="sq-AL"/>
        </w:rPr>
        <w:t>rit biznes n</w:t>
      </w:r>
      <w:r w:rsidR="00084AFA" w:rsidRPr="00587339">
        <w:rPr>
          <w:rFonts w:ascii="Garamond" w:hAnsi="Garamond"/>
          <w:lang w:val="sq-AL"/>
        </w:rPr>
        <w:t>ë</w:t>
      </w:r>
      <w:r w:rsidR="008822A3" w:rsidRPr="00587339">
        <w:rPr>
          <w:rFonts w:ascii="Garamond" w:hAnsi="Garamond"/>
          <w:lang w:val="sq-AL"/>
        </w:rPr>
        <w:t xml:space="preserve"> Shqip</w:t>
      </w:r>
      <w:r w:rsidR="00084AFA" w:rsidRPr="00587339">
        <w:rPr>
          <w:rFonts w:ascii="Garamond" w:hAnsi="Garamond"/>
          <w:lang w:val="sq-AL"/>
        </w:rPr>
        <w:t>ë</w:t>
      </w:r>
      <w:r w:rsidR="008822A3" w:rsidRPr="00587339">
        <w:rPr>
          <w:rFonts w:ascii="Garamond" w:hAnsi="Garamond"/>
          <w:lang w:val="sq-AL"/>
        </w:rPr>
        <w:t>ri. Biznesit do t</w:t>
      </w:r>
      <w:r w:rsidR="00084AFA" w:rsidRPr="00587339">
        <w:rPr>
          <w:rFonts w:ascii="Garamond" w:hAnsi="Garamond"/>
          <w:lang w:val="sq-AL"/>
        </w:rPr>
        <w:t>’</w:t>
      </w:r>
      <w:r w:rsidR="008822A3" w:rsidRPr="00587339">
        <w:rPr>
          <w:rFonts w:ascii="Garamond" w:hAnsi="Garamond"/>
          <w:lang w:val="sq-AL"/>
        </w:rPr>
        <w:t>i duhet t</w:t>
      </w:r>
      <w:r w:rsidR="00084AFA" w:rsidRPr="00587339">
        <w:rPr>
          <w:rFonts w:ascii="Garamond" w:hAnsi="Garamond"/>
          <w:lang w:val="sq-AL"/>
        </w:rPr>
        <w:t>ë</w:t>
      </w:r>
      <w:r w:rsidR="008822A3" w:rsidRPr="00587339">
        <w:rPr>
          <w:rFonts w:ascii="Garamond" w:hAnsi="Garamond"/>
          <w:lang w:val="sq-AL"/>
        </w:rPr>
        <w:t xml:space="preserve"> shtoj</w:t>
      </w:r>
      <w:r w:rsidR="00084AFA" w:rsidRPr="00587339">
        <w:rPr>
          <w:rFonts w:ascii="Garamond" w:hAnsi="Garamond"/>
          <w:lang w:val="sq-AL"/>
        </w:rPr>
        <w:t>ë</w:t>
      </w:r>
      <w:r w:rsidR="008822A3" w:rsidRPr="00587339">
        <w:rPr>
          <w:rFonts w:ascii="Garamond" w:hAnsi="Garamond"/>
          <w:lang w:val="sq-AL"/>
        </w:rPr>
        <w:t xml:space="preserve"> procedura t</w:t>
      </w:r>
      <w:r w:rsidR="00084AFA" w:rsidRPr="00587339">
        <w:rPr>
          <w:rFonts w:ascii="Garamond" w:hAnsi="Garamond"/>
          <w:lang w:val="sq-AL"/>
        </w:rPr>
        <w:t>ë</w:t>
      </w:r>
      <w:r w:rsidR="008822A3" w:rsidRPr="00587339">
        <w:rPr>
          <w:rFonts w:ascii="Garamond" w:hAnsi="Garamond"/>
          <w:lang w:val="sq-AL"/>
        </w:rPr>
        <w:t xml:space="preserve"> cilat nuk kan</w:t>
      </w:r>
      <w:r w:rsidR="00084AFA" w:rsidRPr="00587339">
        <w:rPr>
          <w:rFonts w:ascii="Garamond" w:hAnsi="Garamond"/>
          <w:lang w:val="sq-AL"/>
        </w:rPr>
        <w:t>ë</w:t>
      </w:r>
      <w:r w:rsidR="008822A3" w:rsidRPr="00587339">
        <w:rPr>
          <w:rFonts w:ascii="Garamond" w:hAnsi="Garamond"/>
          <w:lang w:val="sq-AL"/>
        </w:rPr>
        <w:t xml:space="preserve"> qen</w:t>
      </w:r>
      <w:r w:rsidR="00084AFA" w:rsidRPr="00587339">
        <w:rPr>
          <w:rFonts w:ascii="Garamond" w:hAnsi="Garamond"/>
          <w:lang w:val="sq-AL"/>
        </w:rPr>
        <w:t>ë</w:t>
      </w:r>
      <w:r w:rsidR="008822A3" w:rsidRPr="00587339">
        <w:rPr>
          <w:rFonts w:ascii="Garamond" w:hAnsi="Garamond"/>
          <w:lang w:val="sq-AL"/>
        </w:rPr>
        <w:t xml:space="preserve"> </w:t>
      </w:r>
      <w:r w:rsidRPr="00587339">
        <w:rPr>
          <w:rFonts w:ascii="Garamond" w:hAnsi="Garamond"/>
          <w:lang w:val="sq-AL"/>
        </w:rPr>
        <w:t>thelb</w:t>
      </w:r>
      <w:r w:rsidR="00084AFA" w:rsidRPr="00587339">
        <w:rPr>
          <w:rFonts w:ascii="Garamond" w:hAnsi="Garamond"/>
          <w:lang w:val="sq-AL"/>
        </w:rPr>
        <w:t>ë</w:t>
      </w:r>
      <w:r w:rsidRPr="00587339">
        <w:rPr>
          <w:rFonts w:ascii="Garamond" w:hAnsi="Garamond"/>
          <w:lang w:val="sq-AL"/>
        </w:rPr>
        <w:t>sore n</w:t>
      </w:r>
      <w:r w:rsidR="00084AFA" w:rsidRPr="00587339">
        <w:rPr>
          <w:rFonts w:ascii="Garamond" w:hAnsi="Garamond"/>
          <w:lang w:val="sq-AL"/>
        </w:rPr>
        <w:t>ë</w:t>
      </w:r>
      <w:r w:rsidRPr="00587339">
        <w:rPr>
          <w:rFonts w:ascii="Garamond" w:hAnsi="Garamond"/>
          <w:lang w:val="sq-AL"/>
        </w:rPr>
        <w:t xml:space="preserve"> mbar</w:t>
      </w:r>
      <w:r w:rsidR="00084AFA" w:rsidRPr="00587339">
        <w:rPr>
          <w:rFonts w:ascii="Garamond" w:hAnsi="Garamond"/>
          <w:lang w:val="sq-AL"/>
        </w:rPr>
        <w:t>ë</w:t>
      </w:r>
      <w:r w:rsidRPr="00587339">
        <w:rPr>
          <w:rFonts w:ascii="Garamond" w:hAnsi="Garamond"/>
          <w:lang w:val="sq-AL"/>
        </w:rPr>
        <w:t>vajtjen e aktiviteti</w:t>
      </w:r>
      <w:r w:rsidR="008B760B" w:rsidRPr="00587339">
        <w:rPr>
          <w:rFonts w:ascii="Garamond" w:hAnsi="Garamond"/>
          <w:lang w:val="sq-AL"/>
        </w:rPr>
        <w:t>t.</w:t>
      </w:r>
      <w:r w:rsidRPr="00587339">
        <w:rPr>
          <w:rFonts w:ascii="Garamond" w:hAnsi="Garamond"/>
          <w:lang w:val="sq-AL"/>
        </w:rPr>
        <w:t xml:space="preserve"> </w:t>
      </w:r>
      <w:r w:rsidR="008822A3" w:rsidRPr="00587339">
        <w:rPr>
          <w:rFonts w:ascii="Garamond" w:hAnsi="Garamond"/>
          <w:lang w:val="sq-AL"/>
        </w:rPr>
        <w:t xml:space="preserve"> </w:t>
      </w:r>
      <w:r w:rsidR="00D50559" w:rsidRPr="00587339">
        <w:rPr>
          <w:rFonts w:ascii="Garamond" w:hAnsi="Garamond"/>
          <w:lang w:val="sq-AL"/>
        </w:rPr>
        <w:t>M</w:t>
      </w:r>
      <w:r w:rsidR="008822A3" w:rsidRPr="00587339">
        <w:rPr>
          <w:rFonts w:ascii="Garamond" w:hAnsi="Garamond"/>
          <w:lang w:val="sq-AL"/>
        </w:rPr>
        <w:t>bi t</w:t>
      </w:r>
      <w:r w:rsidR="00084AFA" w:rsidRPr="00587339">
        <w:rPr>
          <w:rFonts w:ascii="Garamond" w:hAnsi="Garamond"/>
          <w:lang w:val="sq-AL"/>
        </w:rPr>
        <w:t>ë</w:t>
      </w:r>
      <w:r w:rsidR="008822A3" w:rsidRPr="00587339">
        <w:rPr>
          <w:rFonts w:ascii="Garamond" w:hAnsi="Garamond"/>
          <w:lang w:val="sq-AL"/>
        </w:rPr>
        <w:t xml:space="preserve"> gjitha</w:t>
      </w:r>
      <w:r w:rsidRPr="00587339">
        <w:rPr>
          <w:rFonts w:ascii="Garamond" w:hAnsi="Garamond"/>
          <w:lang w:val="sq-AL"/>
        </w:rPr>
        <w:t>,</w:t>
      </w:r>
      <w:r w:rsidR="008822A3" w:rsidRPr="00587339">
        <w:rPr>
          <w:rFonts w:ascii="Garamond" w:hAnsi="Garamond"/>
          <w:lang w:val="sq-AL"/>
        </w:rPr>
        <w:t xml:space="preserve"> nuk </w:t>
      </w:r>
      <w:r w:rsidRPr="00587339">
        <w:rPr>
          <w:rFonts w:ascii="Garamond" w:hAnsi="Garamond"/>
          <w:lang w:val="sq-AL"/>
        </w:rPr>
        <w:t>arrijm</w:t>
      </w:r>
      <w:r w:rsidR="00084AFA" w:rsidRPr="00587339">
        <w:rPr>
          <w:rFonts w:ascii="Garamond" w:hAnsi="Garamond"/>
          <w:lang w:val="sq-AL"/>
        </w:rPr>
        <w:t>ë</w:t>
      </w:r>
      <w:r w:rsidRPr="00587339">
        <w:rPr>
          <w:rFonts w:ascii="Garamond" w:hAnsi="Garamond"/>
          <w:lang w:val="sq-AL"/>
        </w:rPr>
        <w:t xml:space="preserve"> t</w:t>
      </w:r>
      <w:r w:rsidR="00084AFA" w:rsidRPr="00587339">
        <w:rPr>
          <w:rFonts w:ascii="Garamond" w:hAnsi="Garamond"/>
          <w:lang w:val="sq-AL"/>
        </w:rPr>
        <w:t>ë</w:t>
      </w:r>
      <w:r w:rsidRPr="00587339">
        <w:rPr>
          <w:rFonts w:ascii="Garamond" w:hAnsi="Garamond"/>
          <w:lang w:val="sq-AL"/>
        </w:rPr>
        <w:t xml:space="preserve"> </w:t>
      </w:r>
      <w:r w:rsidR="008822A3" w:rsidRPr="00587339">
        <w:rPr>
          <w:rFonts w:ascii="Garamond" w:hAnsi="Garamond"/>
          <w:lang w:val="sq-AL"/>
        </w:rPr>
        <w:t>identifikojm</w:t>
      </w:r>
      <w:r w:rsidR="00084AFA" w:rsidRPr="00587339">
        <w:rPr>
          <w:rFonts w:ascii="Garamond" w:hAnsi="Garamond"/>
          <w:lang w:val="sq-AL"/>
        </w:rPr>
        <w:t>ë</w:t>
      </w:r>
      <w:r w:rsidR="00D50559" w:rsidRPr="00587339">
        <w:rPr>
          <w:rFonts w:ascii="Garamond" w:hAnsi="Garamond"/>
          <w:lang w:val="sq-AL"/>
        </w:rPr>
        <w:t xml:space="preserve"> </w:t>
      </w:r>
      <w:r w:rsidRPr="00587339">
        <w:rPr>
          <w:rFonts w:ascii="Garamond" w:hAnsi="Garamond"/>
          <w:lang w:val="sq-AL"/>
        </w:rPr>
        <w:t>vler</w:t>
      </w:r>
      <w:r w:rsidR="00084AFA" w:rsidRPr="00587339">
        <w:rPr>
          <w:rFonts w:ascii="Garamond" w:hAnsi="Garamond"/>
          <w:lang w:val="sq-AL"/>
        </w:rPr>
        <w:t>ë</w:t>
      </w:r>
      <w:r w:rsidR="00D50559" w:rsidRPr="00587339">
        <w:rPr>
          <w:rFonts w:ascii="Garamond" w:hAnsi="Garamond"/>
          <w:lang w:val="sq-AL"/>
        </w:rPr>
        <w:t>n</w:t>
      </w:r>
      <w:r w:rsidRPr="00587339">
        <w:rPr>
          <w:rFonts w:ascii="Garamond" w:hAnsi="Garamond"/>
          <w:lang w:val="sq-AL"/>
        </w:rPr>
        <w:t xml:space="preserve"> e shtuar</w:t>
      </w:r>
      <w:r w:rsidR="008822A3" w:rsidRPr="00587339">
        <w:rPr>
          <w:rFonts w:ascii="Garamond" w:hAnsi="Garamond"/>
          <w:lang w:val="sq-AL"/>
        </w:rPr>
        <w:t xml:space="preserve"> </w:t>
      </w:r>
      <w:r w:rsidR="00D50559" w:rsidRPr="00587339">
        <w:rPr>
          <w:rFonts w:ascii="Garamond" w:hAnsi="Garamond"/>
          <w:lang w:val="sq-AL"/>
        </w:rPr>
        <w:t>q</w:t>
      </w:r>
      <w:r w:rsidR="00084AFA" w:rsidRPr="00587339">
        <w:rPr>
          <w:rFonts w:ascii="Garamond" w:hAnsi="Garamond"/>
          <w:lang w:val="sq-AL"/>
        </w:rPr>
        <w:t>ë</w:t>
      </w:r>
      <w:r w:rsidR="00D50559" w:rsidRPr="00587339">
        <w:rPr>
          <w:rFonts w:ascii="Garamond" w:hAnsi="Garamond"/>
          <w:lang w:val="sq-AL"/>
        </w:rPr>
        <w:t xml:space="preserve"> </w:t>
      </w:r>
      <w:r w:rsidR="008822A3" w:rsidRPr="00587339">
        <w:rPr>
          <w:rFonts w:ascii="Garamond" w:hAnsi="Garamond"/>
          <w:lang w:val="sq-AL"/>
        </w:rPr>
        <w:t>b</w:t>
      </w:r>
      <w:r w:rsidR="00084AFA" w:rsidRPr="00587339">
        <w:rPr>
          <w:rFonts w:ascii="Garamond" w:hAnsi="Garamond"/>
          <w:lang w:val="sq-AL"/>
        </w:rPr>
        <w:t>ë</w:t>
      </w:r>
      <w:r w:rsidR="008822A3" w:rsidRPr="00587339">
        <w:rPr>
          <w:rFonts w:ascii="Garamond" w:hAnsi="Garamond"/>
          <w:lang w:val="sq-AL"/>
        </w:rPr>
        <w:t>rj</w:t>
      </w:r>
      <w:r w:rsidR="00D50559" w:rsidRPr="00587339">
        <w:rPr>
          <w:rFonts w:ascii="Garamond" w:hAnsi="Garamond"/>
          <w:lang w:val="sq-AL"/>
        </w:rPr>
        <w:t>a</w:t>
      </w:r>
      <w:r w:rsidR="008822A3" w:rsidRPr="00587339">
        <w:rPr>
          <w:rFonts w:ascii="Garamond" w:hAnsi="Garamond"/>
          <w:lang w:val="sq-AL"/>
        </w:rPr>
        <w:t xml:space="preserve"> e </w:t>
      </w:r>
      <w:r w:rsidR="00D50559" w:rsidRPr="00587339">
        <w:rPr>
          <w:rFonts w:ascii="Garamond" w:hAnsi="Garamond"/>
          <w:lang w:val="sq-AL"/>
        </w:rPr>
        <w:t>k</w:t>
      </w:r>
      <w:r w:rsidR="00084AFA" w:rsidRPr="00587339">
        <w:rPr>
          <w:rFonts w:ascii="Garamond" w:hAnsi="Garamond"/>
          <w:lang w:val="sq-AL"/>
        </w:rPr>
        <w:t>ë</w:t>
      </w:r>
      <w:r w:rsidR="00D50559" w:rsidRPr="00587339">
        <w:rPr>
          <w:rFonts w:ascii="Garamond" w:hAnsi="Garamond"/>
          <w:lang w:val="sq-AL"/>
        </w:rPr>
        <w:t xml:space="preserve">tyre </w:t>
      </w:r>
      <w:r w:rsidR="008822A3" w:rsidRPr="00587339">
        <w:rPr>
          <w:rFonts w:ascii="Garamond" w:hAnsi="Garamond"/>
          <w:lang w:val="sq-AL"/>
        </w:rPr>
        <w:t xml:space="preserve">deklarimeve </w:t>
      </w:r>
      <w:r w:rsidR="00D50559" w:rsidRPr="00587339">
        <w:rPr>
          <w:rFonts w:ascii="Garamond" w:hAnsi="Garamond"/>
          <w:lang w:val="sq-AL"/>
        </w:rPr>
        <w:t>do t</w:t>
      </w:r>
      <w:r w:rsidR="00084AFA" w:rsidRPr="00587339">
        <w:rPr>
          <w:rFonts w:ascii="Garamond" w:hAnsi="Garamond"/>
          <w:lang w:val="sq-AL"/>
        </w:rPr>
        <w:t>ë</w:t>
      </w:r>
      <w:r w:rsidR="00D50559" w:rsidRPr="00587339">
        <w:rPr>
          <w:rFonts w:ascii="Garamond" w:hAnsi="Garamond"/>
          <w:lang w:val="sq-AL"/>
        </w:rPr>
        <w:t xml:space="preserve"> </w:t>
      </w:r>
      <w:r w:rsidR="008822A3" w:rsidRPr="00587339">
        <w:rPr>
          <w:rFonts w:ascii="Garamond" w:hAnsi="Garamond"/>
          <w:lang w:val="sq-AL"/>
        </w:rPr>
        <w:t>k</w:t>
      </w:r>
      <w:r w:rsidR="008B760B" w:rsidRPr="00587339">
        <w:rPr>
          <w:rFonts w:ascii="Garamond" w:hAnsi="Garamond"/>
          <w:lang w:val="sq-AL"/>
        </w:rPr>
        <w:t>et</w:t>
      </w:r>
      <w:r w:rsidR="00084AFA" w:rsidRPr="00587339">
        <w:rPr>
          <w:rFonts w:ascii="Garamond" w:hAnsi="Garamond"/>
          <w:lang w:val="sq-AL"/>
        </w:rPr>
        <w:t>ë</w:t>
      </w:r>
      <w:r w:rsidR="008822A3" w:rsidRPr="00587339">
        <w:rPr>
          <w:rFonts w:ascii="Garamond" w:hAnsi="Garamond"/>
          <w:lang w:val="sq-AL"/>
        </w:rPr>
        <w:t xml:space="preserve"> </w:t>
      </w:r>
      <w:r w:rsidR="00D50559" w:rsidRPr="00587339">
        <w:rPr>
          <w:rFonts w:ascii="Garamond" w:hAnsi="Garamond"/>
          <w:lang w:val="sq-AL"/>
        </w:rPr>
        <w:t>n</w:t>
      </w:r>
      <w:r w:rsidR="00084AFA" w:rsidRPr="00587339">
        <w:rPr>
          <w:rFonts w:ascii="Garamond" w:hAnsi="Garamond"/>
          <w:lang w:val="sq-AL"/>
        </w:rPr>
        <w:t>ë</w:t>
      </w:r>
      <w:r w:rsidR="00D50559" w:rsidRPr="00587339">
        <w:rPr>
          <w:rFonts w:ascii="Garamond" w:hAnsi="Garamond"/>
          <w:lang w:val="sq-AL"/>
        </w:rPr>
        <w:t xml:space="preserve"> </w:t>
      </w:r>
      <w:r w:rsidR="008B760B" w:rsidRPr="00587339">
        <w:rPr>
          <w:rFonts w:ascii="Garamond" w:hAnsi="Garamond"/>
          <w:lang w:val="sq-AL"/>
        </w:rPr>
        <w:t xml:space="preserve">procesin e </w:t>
      </w:r>
      <w:r w:rsidR="008822A3" w:rsidRPr="00587339">
        <w:rPr>
          <w:rFonts w:ascii="Garamond" w:hAnsi="Garamond"/>
          <w:lang w:val="sq-AL"/>
        </w:rPr>
        <w:t>fiskalizimi</w:t>
      </w:r>
      <w:r w:rsidR="008B760B" w:rsidRPr="00587339">
        <w:rPr>
          <w:rFonts w:ascii="Garamond" w:hAnsi="Garamond"/>
          <w:lang w:val="sq-AL"/>
        </w:rPr>
        <w:t>t</w:t>
      </w:r>
      <w:r w:rsidR="008822A3" w:rsidRPr="00587339">
        <w:rPr>
          <w:rFonts w:ascii="Garamond" w:hAnsi="Garamond"/>
          <w:lang w:val="sq-AL"/>
        </w:rPr>
        <w:t xml:space="preserve">. </w:t>
      </w:r>
    </w:p>
    <w:p w14:paraId="187BC8C0" w14:textId="049EDCCF" w:rsidR="00DE77B7" w:rsidRPr="00587339" w:rsidRDefault="008B760B" w:rsidP="00DD45CF">
      <w:pPr>
        <w:spacing w:after="120" w:line="288" w:lineRule="auto"/>
        <w:jc w:val="both"/>
        <w:rPr>
          <w:rFonts w:ascii="Garamond" w:hAnsi="Garamond"/>
          <w:lang w:val="sq-AL"/>
        </w:rPr>
      </w:pPr>
      <w:r w:rsidRPr="00587339">
        <w:rPr>
          <w:rFonts w:ascii="Garamond" w:hAnsi="Garamond"/>
          <w:lang w:val="sq-AL"/>
        </w:rPr>
        <w:t>K</w:t>
      </w:r>
      <w:r w:rsidR="00084AFA" w:rsidRPr="00587339">
        <w:rPr>
          <w:rFonts w:ascii="Garamond" w:hAnsi="Garamond"/>
          <w:lang w:val="sq-AL"/>
        </w:rPr>
        <w:t>ë</w:t>
      </w:r>
      <w:r w:rsidRPr="00587339">
        <w:rPr>
          <w:rFonts w:ascii="Garamond" w:hAnsi="Garamond"/>
          <w:lang w:val="sq-AL"/>
        </w:rPr>
        <w:t>shtu, e gjykojm</w:t>
      </w:r>
      <w:r w:rsidR="00084AFA" w:rsidRPr="00587339">
        <w:rPr>
          <w:rFonts w:ascii="Garamond" w:hAnsi="Garamond"/>
          <w:lang w:val="sq-AL"/>
        </w:rPr>
        <w:t>ë</w:t>
      </w:r>
      <w:r w:rsidRPr="00587339">
        <w:rPr>
          <w:rFonts w:ascii="Garamond" w:hAnsi="Garamond"/>
          <w:lang w:val="sq-AL"/>
        </w:rPr>
        <w:t xml:space="preserve"> t</w:t>
      </w:r>
      <w:r w:rsidR="00084AFA" w:rsidRPr="00587339">
        <w:rPr>
          <w:rFonts w:ascii="Garamond" w:hAnsi="Garamond"/>
          <w:lang w:val="sq-AL"/>
        </w:rPr>
        <w:t>ë</w:t>
      </w:r>
      <w:r w:rsidRPr="00587339">
        <w:rPr>
          <w:rFonts w:ascii="Garamond" w:hAnsi="Garamond"/>
          <w:lang w:val="sq-AL"/>
        </w:rPr>
        <w:t xml:space="preserve"> panevojshme deklarimin e posa</w:t>
      </w:r>
      <w:r w:rsidR="00084AFA" w:rsidRPr="00587339">
        <w:rPr>
          <w:rFonts w:ascii="Garamond" w:hAnsi="Garamond"/>
          <w:lang w:val="sq-AL"/>
        </w:rPr>
        <w:t>çë</w:t>
      </w:r>
      <w:r w:rsidRPr="00587339">
        <w:rPr>
          <w:rFonts w:ascii="Garamond" w:hAnsi="Garamond"/>
          <w:lang w:val="sq-AL"/>
        </w:rPr>
        <w:t>m t</w:t>
      </w:r>
      <w:r w:rsidR="00084AFA" w:rsidRPr="00587339">
        <w:rPr>
          <w:rFonts w:ascii="Garamond" w:hAnsi="Garamond"/>
          <w:lang w:val="sq-AL"/>
        </w:rPr>
        <w:t>ë</w:t>
      </w:r>
      <w:r w:rsidRPr="00587339">
        <w:rPr>
          <w:rFonts w:ascii="Garamond" w:hAnsi="Garamond"/>
          <w:lang w:val="sq-AL"/>
        </w:rPr>
        <w:t xml:space="preserve"> operatorit t</w:t>
      </w:r>
      <w:r w:rsidR="00084AFA" w:rsidRPr="00587339">
        <w:rPr>
          <w:rFonts w:ascii="Garamond" w:hAnsi="Garamond"/>
          <w:lang w:val="sq-AL"/>
        </w:rPr>
        <w:t>ë</w:t>
      </w:r>
      <w:r w:rsidRPr="00587339">
        <w:rPr>
          <w:rFonts w:ascii="Garamond" w:hAnsi="Garamond"/>
          <w:lang w:val="sq-AL"/>
        </w:rPr>
        <w:t xml:space="preserve"> l</w:t>
      </w:r>
      <w:r w:rsidR="00084AFA" w:rsidRPr="00587339">
        <w:rPr>
          <w:rFonts w:ascii="Garamond" w:hAnsi="Garamond"/>
          <w:lang w:val="sq-AL"/>
        </w:rPr>
        <w:t>ë</w:t>
      </w:r>
      <w:r w:rsidRPr="00587339">
        <w:rPr>
          <w:rFonts w:ascii="Garamond" w:hAnsi="Garamond"/>
          <w:lang w:val="sq-AL"/>
        </w:rPr>
        <w:t>shimit t</w:t>
      </w:r>
      <w:r w:rsidR="00084AFA" w:rsidRPr="00587339">
        <w:rPr>
          <w:rFonts w:ascii="Garamond" w:hAnsi="Garamond"/>
          <w:lang w:val="sq-AL"/>
        </w:rPr>
        <w:t>ë</w:t>
      </w:r>
      <w:r w:rsidRPr="00587339">
        <w:rPr>
          <w:rFonts w:ascii="Garamond" w:hAnsi="Garamond"/>
          <w:lang w:val="sq-AL"/>
        </w:rPr>
        <w:t xml:space="preserve"> faturave. S</w:t>
      </w:r>
      <w:r w:rsidR="00084AFA" w:rsidRPr="00587339">
        <w:rPr>
          <w:rFonts w:ascii="Garamond" w:hAnsi="Garamond"/>
          <w:lang w:val="sq-AL"/>
        </w:rPr>
        <w:t>ë</w:t>
      </w:r>
      <w:r w:rsidRPr="00587339">
        <w:rPr>
          <w:rFonts w:ascii="Garamond" w:hAnsi="Garamond"/>
          <w:lang w:val="sq-AL"/>
        </w:rPr>
        <w:t xml:space="preserve"> pari, duhet theksuar se </w:t>
      </w:r>
      <w:r w:rsidR="00D50559" w:rsidRPr="00587339">
        <w:rPr>
          <w:rFonts w:ascii="Garamond" w:hAnsi="Garamond"/>
          <w:lang w:val="sq-AL"/>
        </w:rPr>
        <w:t>p</w:t>
      </w:r>
      <w:r w:rsidR="00084AFA" w:rsidRPr="00587339">
        <w:rPr>
          <w:rFonts w:ascii="Garamond" w:hAnsi="Garamond"/>
          <w:lang w:val="sq-AL"/>
        </w:rPr>
        <w:t>ë</w:t>
      </w:r>
      <w:r w:rsidR="008822A3" w:rsidRPr="00587339">
        <w:rPr>
          <w:rFonts w:ascii="Garamond" w:hAnsi="Garamond"/>
          <w:lang w:val="sq-AL"/>
        </w:rPr>
        <w:t xml:space="preserve">rmbushja e detyrimeve tatimore </w:t>
      </w:r>
      <w:r w:rsidR="00084AFA" w:rsidRPr="00587339">
        <w:rPr>
          <w:rFonts w:ascii="Garamond" w:hAnsi="Garamond"/>
          <w:lang w:val="sq-AL"/>
        </w:rPr>
        <w:t>ë</w:t>
      </w:r>
      <w:r w:rsidR="008822A3" w:rsidRPr="00587339">
        <w:rPr>
          <w:rFonts w:ascii="Garamond" w:hAnsi="Garamond"/>
          <w:lang w:val="sq-AL"/>
        </w:rPr>
        <w:t>sht</w:t>
      </w:r>
      <w:r w:rsidR="00084AFA" w:rsidRPr="00587339">
        <w:rPr>
          <w:rFonts w:ascii="Garamond" w:hAnsi="Garamond"/>
          <w:lang w:val="sq-AL"/>
        </w:rPr>
        <w:t>ë</w:t>
      </w:r>
      <w:r w:rsidR="008822A3" w:rsidRPr="00587339">
        <w:rPr>
          <w:rFonts w:ascii="Garamond" w:hAnsi="Garamond"/>
          <w:lang w:val="sq-AL"/>
        </w:rPr>
        <w:t xml:space="preserve"> obligim i tatimpagues</w:t>
      </w:r>
      <w:r w:rsidRPr="00587339">
        <w:rPr>
          <w:rFonts w:ascii="Garamond" w:hAnsi="Garamond"/>
          <w:lang w:val="sq-AL"/>
        </w:rPr>
        <w:t>it</w:t>
      </w:r>
      <w:r w:rsidR="008822A3" w:rsidRPr="00587339">
        <w:rPr>
          <w:rFonts w:ascii="Garamond" w:hAnsi="Garamond"/>
          <w:lang w:val="sq-AL"/>
        </w:rPr>
        <w:t xml:space="preserve"> dhe jo i punonj</w:t>
      </w:r>
      <w:r w:rsidR="00084AFA" w:rsidRPr="00587339">
        <w:rPr>
          <w:rFonts w:ascii="Garamond" w:hAnsi="Garamond"/>
          <w:lang w:val="sq-AL"/>
        </w:rPr>
        <w:t>ë</w:t>
      </w:r>
      <w:r w:rsidR="008822A3" w:rsidRPr="00587339">
        <w:rPr>
          <w:rFonts w:ascii="Garamond" w:hAnsi="Garamond"/>
          <w:lang w:val="sq-AL"/>
        </w:rPr>
        <w:t>s</w:t>
      </w:r>
      <w:r w:rsidR="00CA3555" w:rsidRPr="00587339">
        <w:rPr>
          <w:rFonts w:ascii="Garamond" w:hAnsi="Garamond"/>
          <w:lang w:val="sq-AL"/>
        </w:rPr>
        <w:t>ve</w:t>
      </w:r>
      <w:r w:rsidR="008822A3" w:rsidRPr="00587339">
        <w:rPr>
          <w:rFonts w:ascii="Garamond" w:hAnsi="Garamond"/>
          <w:lang w:val="sq-AL"/>
        </w:rPr>
        <w:t xml:space="preserve"> (operator</w:t>
      </w:r>
      <w:r w:rsidR="00084AFA" w:rsidRPr="00587339">
        <w:rPr>
          <w:rFonts w:ascii="Garamond" w:hAnsi="Garamond"/>
          <w:lang w:val="sq-AL"/>
        </w:rPr>
        <w:t>ë</w:t>
      </w:r>
      <w:r w:rsidR="00CA3555" w:rsidRPr="00587339">
        <w:rPr>
          <w:rFonts w:ascii="Garamond" w:hAnsi="Garamond"/>
          <w:lang w:val="sq-AL"/>
        </w:rPr>
        <w:t>ve</w:t>
      </w:r>
      <w:r w:rsidR="008822A3" w:rsidRPr="00587339">
        <w:rPr>
          <w:rFonts w:ascii="Garamond" w:hAnsi="Garamond"/>
          <w:lang w:val="sq-AL"/>
        </w:rPr>
        <w:t>)</w:t>
      </w:r>
      <w:r w:rsidR="00CA3555" w:rsidRPr="00587339">
        <w:rPr>
          <w:rFonts w:ascii="Garamond" w:hAnsi="Garamond"/>
          <w:lang w:val="sq-AL"/>
        </w:rPr>
        <w:t xml:space="preserve"> t</w:t>
      </w:r>
      <w:r w:rsidR="00084AFA" w:rsidRPr="00587339">
        <w:rPr>
          <w:rFonts w:ascii="Garamond" w:hAnsi="Garamond"/>
          <w:lang w:val="sq-AL"/>
        </w:rPr>
        <w:t>ë</w:t>
      </w:r>
      <w:r w:rsidR="00CA3555" w:rsidRPr="00587339">
        <w:rPr>
          <w:rFonts w:ascii="Garamond" w:hAnsi="Garamond"/>
          <w:lang w:val="sq-AL"/>
        </w:rPr>
        <w:t xml:space="preserve"> tij</w:t>
      </w:r>
      <w:r w:rsidR="008822A3" w:rsidRPr="00587339">
        <w:rPr>
          <w:rFonts w:ascii="Garamond" w:hAnsi="Garamond"/>
          <w:lang w:val="sq-AL"/>
        </w:rPr>
        <w:t xml:space="preserve">. </w:t>
      </w:r>
      <w:r w:rsidR="00CA3555" w:rsidRPr="00587339">
        <w:rPr>
          <w:rFonts w:ascii="Garamond" w:hAnsi="Garamond"/>
          <w:lang w:val="sq-AL"/>
        </w:rPr>
        <w:t>Nd</w:t>
      </w:r>
      <w:r w:rsidR="00084AFA" w:rsidRPr="00587339">
        <w:rPr>
          <w:rFonts w:ascii="Garamond" w:hAnsi="Garamond"/>
          <w:lang w:val="sq-AL"/>
        </w:rPr>
        <w:t>ë</w:t>
      </w:r>
      <w:r w:rsidR="00CA3555" w:rsidRPr="00587339">
        <w:rPr>
          <w:rFonts w:ascii="Garamond" w:hAnsi="Garamond"/>
          <w:lang w:val="sq-AL"/>
        </w:rPr>
        <w:t>rkoh</w:t>
      </w:r>
      <w:r w:rsidR="00382BCF">
        <w:rPr>
          <w:rFonts w:ascii="Garamond" w:hAnsi="Garamond"/>
          <w:lang w:val="sq-AL"/>
        </w:rPr>
        <w:t>ë</w:t>
      </w:r>
      <w:r w:rsidR="00CA3555" w:rsidRPr="00587339">
        <w:rPr>
          <w:rFonts w:ascii="Garamond" w:hAnsi="Garamond"/>
          <w:lang w:val="sq-AL"/>
        </w:rPr>
        <w:t xml:space="preserve"> q</w:t>
      </w:r>
      <w:r w:rsidR="00084AFA" w:rsidRPr="00587339">
        <w:rPr>
          <w:rFonts w:ascii="Garamond" w:hAnsi="Garamond"/>
          <w:lang w:val="sq-AL"/>
        </w:rPr>
        <w:t>ë</w:t>
      </w:r>
      <w:r w:rsidR="00CA3555" w:rsidRPr="00587339">
        <w:rPr>
          <w:rFonts w:ascii="Garamond" w:hAnsi="Garamond"/>
          <w:lang w:val="sq-AL"/>
        </w:rPr>
        <w:t xml:space="preserve"> n</w:t>
      </w:r>
      <w:r w:rsidR="00084AFA" w:rsidRPr="00587339">
        <w:rPr>
          <w:rFonts w:ascii="Garamond" w:hAnsi="Garamond"/>
          <w:lang w:val="sq-AL"/>
        </w:rPr>
        <w:t>ë</w:t>
      </w:r>
      <w:r w:rsidR="008822A3" w:rsidRPr="00587339">
        <w:rPr>
          <w:rFonts w:ascii="Garamond" w:hAnsi="Garamond"/>
          <w:lang w:val="sq-AL"/>
        </w:rPr>
        <w:t xml:space="preserve"> relacion</w:t>
      </w:r>
      <w:r w:rsidR="00D50559" w:rsidRPr="00587339">
        <w:rPr>
          <w:rFonts w:ascii="Garamond" w:hAnsi="Garamond"/>
          <w:lang w:val="sq-AL"/>
        </w:rPr>
        <w:t>,</w:t>
      </w:r>
      <w:r w:rsidR="008822A3" w:rsidRPr="00587339">
        <w:rPr>
          <w:rFonts w:ascii="Garamond" w:hAnsi="Garamond"/>
          <w:lang w:val="sq-AL"/>
        </w:rPr>
        <w:t xml:space="preserve"> deklarimi i operatorit </w:t>
      </w:r>
      <w:r w:rsidR="00084AFA" w:rsidRPr="00587339">
        <w:rPr>
          <w:rFonts w:ascii="Garamond" w:hAnsi="Garamond"/>
          <w:lang w:val="sq-AL"/>
        </w:rPr>
        <w:t>ë</w:t>
      </w:r>
      <w:r w:rsidR="008822A3" w:rsidRPr="00587339">
        <w:rPr>
          <w:rFonts w:ascii="Garamond" w:hAnsi="Garamond"/>
          <w:lang w:val="sq-AL"/>
        </w:rPr>
        <w:t>sht</w:t>
      </w:r>
      <w:r w:rsidR="00084AFA" w:rsidRPr="00587339">
        <w:rPr>
          <w:rFonts w:ascii="Garamond" w:hAnsi="Garamond"/>
          <w:lang w:val="sq-AL"/>
        </w:rPr>
        <w:t>ë</w:t>
      </w:r>
      <w:r w:rsidR="008822A3" w:rsidRPr="00587339">
        <w:rPr>
          <w:rFonts w:ascii="Garamond" w:hAnsi="Garamond"/>
          <w:lang w:val="sq-AL"/>
        </w:rPr>
        <w:t xml:space="preserve"> justifikuar me </w:t>
      </w:r>
      <w:r w:rsidR="00E63B2B" w:rsidRPr="00587339">
        <w:rPr>
          <w:rFonts w:ascii="Garamond" w:hAnsi="Garamond"/>
          <w:lang w:val="sq-AL"/>
        </w:rPr>
        <w:t>zbulimin e rasteve t</w:t>
      </w:r>
      <w:r w:rsidR="00084AFA" w:rsidRPr="00587339">
        <w:rPr>
          <w:rFonts w:ascii="Garamond" w:hAnsi="Garamond"/>
          <w:lang w:val="sq-AL"/>
        </w:rPr>
        <w:t>ë</w:t>
      </w:r>
      <w:r w:rsidR="00E63B2B" w:rsidRPr="00587339">
        <w:rPr>
          <w:rFonts w:ascii="Garamond" w:hAnsi="Garamond"/>
          <w:lang w:val="sq-AL"/>
        </w:rPr>
        <w:t xml:space="preserve"> mosdeklarimit t</w:t>
      </w:r>
      <w:r w:rsidR="00084AFA" w:rsidRPr="00587339">
        <w:rPr>
          <w:rFonts w:ascii="Garamond" w:hAnsi="Garamond"/>
          <w:lang w:val="sq-AL"/>
        </w:rPr>
        <w:t>ë</w:t>
      </w:r>
      <w:r w:rsidR="00E63B2B" w:rsidRPr="00587339">
        <w:rPr>
          <w:rFonts w:ascii="Garamond" w:hAnsi="Garamond"/>
          <w:lang w:val="sq-AL"/>
        </w:rPr>
        <w:t xml:space="preserve"> punonj</w:t>
      </w:r>
      <w:r w:rsidR="00084AFA" w:rsidRPr="00587339">
        <w:rPr>
          <w:rFonts w:ascii="Garamond" w:hAnsi="Garamond"/>
          <w:lang w:val="sq-AL"/>
        </w:rPr>
        <w:t>ë</w:t>
      </w:r>
      <w:r w:rsidR="00E63B2B" w:rsidRPr="00587339">
        <w:rPr>
          <w:rFonts w:ascii="Garamond" w:hAnsi="Garamond"/>
          <w:lang w:val="sq-AL"/>
        </w:rPr>
        <w:t>sve</w:t>
      </w:r>
      <w:r w:rsidR="00CA3555" w:rsidRPr="00587339">
        <w:rPr>
          <w:rFonts w:ascii="Garamond" w:hAnsi="Garamond"/>
          <w:lang w:val="sq-AL"/>
        </w:rPr>
        <w:t>,</w:t>
      </w:r>
      <w:r w:rsidR="00E63B2B" w:rsidRPr="00587339">
        <w:rPr>
          <w:rFonts w:ascii="Garamond" w:hAnsi="Garamond"/>
          <w:lang w:val="sq-AL"/>
        </w:rPr>
        <w:t xml:space="preserve"> </w:t>
      </w:r>
      <w:r w:rsidR="00084AFA" w:rsidRPr="00587339">
        <w:rPr>
          <w:rFonts w:ascii="Garamond" w:hAnsi="Garamond"/>
          <w:lang w:val="sq-AL"/>
        </w:rPr>
        <w:t>ë</w:t>
      </w:r>
      <w:r w:rsidR="00E63B2B" w:rsidRPr="00587339">
        <w:rPr>
          <w:rFonts w:ascii="Garamond" w:hAnsi="Garamond"/>
          <w:lang w:val="sq-AL"/>
        </w:rPr>
        <w:t>sht</w:t>
      </w:r>
      <w:r w:rsidR="00084AFA" w:rsidRPr="00587339">
        <w:rPr>
          <w:rFonts w:ascii="Garamond" w:hAnsi="Garamond"/>
          <w:lang w:val="sq-AL"/>
        </w:rPr>
        <w:t>ë</w:t>
      </w:r>
      <w:r w:rsidR="00E63B2B" w:rsidRPr="00587339">
        <w:rPr>
          <w:rFonts w:ascii="Garamond" w:hAnsi="Garamond"/>
          <w:lang w:val="sq-AL"/>
        </w:rPr>
        <w:t xml:space="preserve"> e paqart</w:t>
      </w:r>
      <w:r w:rsidR="00084AFA" w:rsidRPr="00587339">
        <w:rPr>
          <w:rFonts w:ascii="Garamond" w:hAnsi="Garamond"/>
          <w:lang w:val="sq-AL"/>
        </w:rPr>
        <w:t>ë</w:t>
      </w:r>
      <w:r w:rsidR="00E63B2B" w:rsidRPr="00587339">
        <w:rPr>
          <w:rFonts w:ascii="Garamond" w:hAnsi="Garamond"/>
          <w:lang w:val="sq-AL"/>
        </w:rPr>
        <w:t xml:space="preserve"> se si do t</w:t>
      </w:r>
      <w:r w:rsidR="00084AFA" w:rsidRPr="00587339">
        <w:rPr>
          <w:rFonts w:ascii="Garamond" w:hAnsi="Garamond"/>
          <w:lang w:val="sq-AL"/>
        </w:rPr>
        <w:t>ë</w:t>
      </w:r>
      <w:r w:rsidR="00E63B2B" w:rsidRPr="00587339">
        <w:rPr>
          <w:rFonts w:ascii="Garamond" w:hAnsi="Garamond"/>
          <w:lang w:val="sq-AL"/>
        </w:rPr>
        <w:t xml:space="preserve"> ndikoj</w:t>
      </w:r>
      <w:r w:rsidR="00084AFA" w:rsidRPr="00587339">
        <w:rPr>
          <w:rFonts w:ascii="Garamond" w:hAnsi="Garamond"/>
          <w:lang w:val="sq-AL"/>
        </w:rPr>
        <w:t>ë</w:t>
      </w:r>
      <w:r w:rsidR="00E63B2B" w:rsidRPr="00587339">
        <w:rPr>
          <w:rFonts w:ascii="Garamond" w:hAnsi="Garamond"/>
          <w:lang w:val="sq-AL"/>
        </w:rPr>
        <w:t xml:space="preserve"> kjo pasi tashm</w:t>
      </w:r>
      <w:r w:rsidR="00084AFA" w:rsidRPr="00587339">
        <w:rPr>
          <w:rFonts w:ascii="Garamond" w:hAnsi="Garamond"/>
          <w:lang w:val="sq-AL"/>
        </w:rPr>
        <w:t>ë</w:t>
      </w:r>
      <w:r w:rsidR="00E63B2B" w:rsidRPr="00587339">
        <w:rPr>
          <w:rFonts w:ascii="Garamond" w:hAnsi="Garamond"/>
          <w:lang w:val="sq-AL"/>
        </w:rPr>
        <w:t xml:space="preserve"> e</w:t>
      </w:r>
      <w:r w:rsidR="00382BCF">
        <w:rPr>
          <w:rFonts w:ascii="Garamond" w:hAnsi="Garamond"/>
          <w:lang w:val="sq-AL"/>
        </w:rPr>
        <w:t>k</w:t>
      </w:r>
      <w:r w:rsidR="00E63B2B" w:rsidRPr="00587339">
        <w:rPr>
          <w:rFonts w:ascii="Garamond" w:hAnsi="Garamond"/>
          <w:lang w:val="sq-AL"/>
        </w:rPr>
        <w:t>ziston detyrimi p</w:t>
      </w:r>
      <w:r w:rsidR="00084AFA" w:rsidRPr="00587339">
        <w:rPr>
          <w:rFonts w:ascii="Garamond" w:hAnsi="Garamond"/>
          <w:lang w:val="sq-AL"/>
        </w:rPr>
        <w:t>ë</w:t>
      </w:r>
      <w:r w:rsidR="00E63B2B" w:rsidRPr="00587339">
        <w:rPr>
          <w:rFonts w:ascii="Garamond" w:hAnsi="Garamond"/>
          <w:lang w:val="sq-AL"/>
        </w:rPr>
        <w:t>r t’i deklaruar t</w:t>
      </w:r>
      <w:r w:rsidR="00084AFA" w:rsidRPr="00587339">
        <w:rPr>
          <w:rFonts w:ascii="Garamond" w:hAnsi="Garamond"/>
          <w:lang w:val="sq-AL"/>
        </w:rPr>
        <w:t>ë</w:t>
      </w:r>
      <w:r w:rsidR="00E63B2B" w:rsidRPr="00587339">
        <w:rPr>
          <w:rFonts w:ascii="Garamond" w:hAnsi="Garamond"/>
          <w:lang w:val="sq-AL"/>
        </w:rPr>
        <w:t xml:space="preserve"> gjith</w:t>
      </w:r>
      <w:r w:rsidR="00084AFA" w:rsidRPr="00587339">
        <w:rPr>
          <w:rFonts w:ascii="Garamond" w:hAnsi="Garamond"/>
          <w:lang w:val="sq-AL"/>
        </w:rPr>
        <w:t>ë</w:t>
      </w:r>
      <w:r w:rsidR="00E63B2B" w:rsidRPr="00587339">
        <w:rPr>
          <w:rFonts w:ascii="Garamond" w:hAnsi="Garamond"/>
          <w:lang w:val="sq-AL"/>
        </w:rPr>
        <w:t xml:space="preserve"> punonj</w:t>
      </w:r>
      <w:r w:rsidR="00084AFA" w:rsidRPr="00587339">
        <w:rPr>
          <w:rFonts w:ascii="Garamond" w:hAnsi="Garamond"/>
          <w:lang w:val="sq-AL"/>
        </w:rPr>
        <w:t>ë</w:t>
      </w:r>
      <w:r w:rsidR="00E63B2B" w:rsidRPr="00587339">
        <w:rPr>
          <w:rFonts w:ascii="Garamond" w:hAnsi="Garamond"/>
          <w:lang w:val="sq-AL"/>
        </w:rPr>
        <w:t>sit 24 or</w:t>
      </w:r>
      <w:r w:rsidR="00084AFA" w:rsidRPr="00587339">
        <w:rPr>
          <w:rFonts w:ascii="Garamond" w:hAnsi="Garamond"/>
          <w:lang w:val="sq-AL"/>
        </w:rPr>
        <w:t>ë</w:t>
      </w:r>
      <w:r w:rsidR="00E63B2B" w:rsidRPr="00587339">
        <w:rPr>
          <w:rFonts w:ascii="Garamond" w:hAnsi="Garamond"/>
          <w:lang w:val="sq-AL"/>
        </w:rPr>
        <w:t xml:space="preserve"> p</w:t>
      </w:r>
      <w:r w:rsidR="00084AFA" w:rsidRPr="00587339">
        <w:rPr>
          <w:rFonts w:ascii="Garamond" w:hAnsi="Garamond"/>
          <w:lang w:val="sq-AL"/>
        </w:rPr>
        <w:t>ë</w:t>
      </w:r>
      <w:r w:rsidR="00E63B2B" w:rsidRPr="00587339">
        <w:rPr>
          <w:rFonts w:ascii="Garamond" w:hAnsi="Garamond"/>
          <w:lang w:val="sq-AL"/>
        </w:rPr>
        <w:t>rpara fillimit t</w:t>
      </w:r>
      <w:r w:rsidR="00084AFA" w:rsidRPr="00587339">
        <w:rPr>
          <w:rFonts w:ascii="Garamond" w:hAnsi="Garamond"/>
          <w:lang w:val="sq-AL"/>
        </w:rPr>
        <w:t>ë</w:t>
      </w:r>
      <w:r w:rsidR="00E63B2B" w:rsidRPr="00587339">
        <w:rPr>
          <w:rFonts w:ascii="Garamond" w:hAnsi="Garamond"/>
          <w:lang w:val="sq-AL"/>
        </w:rPr>
        <w:t xml:space="preserve"> pun</w:t>
      </w:r>
      <w:r w:rsidR="00382BCF">
        <w:rPr>
          <w:rFonts w:ascii="Garamond" w:hAnsi="Garamond"/>
          <w:lang w:val="sq-AL"/>
        </w:rPr>
        <w:t>ë</w:t>
      </w:r>
      <w:r w:rsidR="00E63B2B" w:rsidRPr="00587339">
        <w:rPr>
          <w:rFonts w:ascii="Garamond" w:hAnsi="Garamond"/>
          <w:lang w:val="sq-AL"/>
        </w:rPr>
        <w:t>s</w:t>
      </w:r>
      <w:r w:rsidR="00CA3555" w:rsidRPr="00587339">
        <w:rPr>
          <w:rFonts w:ascii="Garamond" w:hAnsi="Garamond"/>
          <w:lang w:val="sq-AL"/>
        </w:rPr>
        <w:t>. Prandaj,</w:t>
      </w:r>
      <w:r w:rsidR="00E63B2B" w:rsidRPr="00587339">
        <w:rPr>
          <w:rFonts w:ascii="Garamond" w:hAnsi="Garamond"/>
          <w:lang w:val="sq-AL"/>
        </w:rPr>
        <w:t xml:space="preserve"> deklarimi </w:t>
      </w:r>
      <w:r w:rsidR="00CA3555" w:rsidRPr="00587339">
        <w:rPr>
          <w:rFonts w:ascii="Garamond" w:hAnsi="Garamond"/>
          <w:lang w:val="sq-AL"/>
        </w:rPr>
        <w:t xml:space="preserve"> posa</w:t>
      </w:r>
      <w:r w:rsidR="00084AFA" w:rsidRPr="00587339">
        <w:rPr>
          <w:rFonts w:ascii="Garamond" w:hAnsi="Garamond"/>
          <w:lang w:val="sq-AL"/>
        </w:rPr>
        <w:t>çë</w:t>
      </w:r>
      <w:r w:rsidR="00CA3555" w:rsidRPr="00587339">
        <w:rPr>
          <w:rFonts w:ascii="Garamond" w:hAnsi="Garamond"/>
          <w:lang w:val="sq-AL"/>
        </w:rPr>
        <w:t>risht</w:t>
      </w:r>
      <w:r w:rsidR="00021DB4" w:rsidRPr="00587339">
        <w:rPr>
          <w:rFonts w:ascii="Garamond" w:hAnsi="Garamond"/>
          <w:lang w:val="sq-AL"/>
        </w:rPr>
        <w:t xml:space="preserve"> </w:t>
      </w:r>
      <w:r w:rsidR="00E63B2B" w:rsidRPr="00587339">
        <w:rPr>
          <w:rFonts w:ascii="Garamond" w:hAnsi="Garamond"/>
          <w:lang w:val="sq-AL"/>
        </w:rPr>
        <w:t>i shit</w:t>
      </w:r>
      <w:r w:rsidR="00084AFA" w:rsidRPr="00587339">
        <w:rPr>
          <w:rFonts w:ascii="Garamond" w:hAnsi="Garamond"/>
          <w:lang w:val="sq-AL"/>
        </w:rPr>
        <w:t>ë</w:t>
      </w:r>
      <w:r w:rsidR="00E63B2B" w:rsidRPr="00587339">
        <w:rPr>
          <w:rFonts w:ascii="Garamond" w:hAnsi="Garamond"/>
          <w:lang w:val="sq-AL"/>
        </w:rPr>
        <w:t>sve apo faturist</w:t>
      </w:r>
      <w:r w:rsidR="00084AFA" w:rsidRPr="00587339">
        <w:rPr>
          <w:rFonts w:ascii="Garamond" w:hAnsi="Garamond"/>
          <w:lang w:val="sq-AL"/>
        </w:rPr>
        <w:t>ë</w:t>
      </w:r>
      <w:r w:rsidR="00E63B2B" w:rsidRPr="00587339">
        <w:rPr>
          <w:rFonts w:ascii="Garamond" w:hAnsi="Garamond"/>
          <w:lang w:val="sq-AL"/>
        </w:rPr>
        <w:t xml:space="preserve">ve nuk do </w:t>
      </w:r>
      <w:r w:rsidR="00CA3555" w:rsidRPr="00587339">
        <w:rPr>
          <w:rFonts w:ascii="Garamond" w:hAnsi="Garamond"/>
          <w:lang w:val="sq-AL"/>
        </w:rPr>
        <w:t>t</w:t>
      </w:r>
      <w:r w:rsidR="00084AFA" w:rsidRPr="00587339">
        <w:rPr>
          <w:rFonts w:ascii="Garamond" w:hAnsi="Garamond"/>
          <w:lang w:val="sq-AL"/>
        </w:rPr>
        <w:t>ë</w:t>
      </w:r>
      <w:r w:rsidR="00CA3555" w:rsidRPr="00587339">
        <w:rPr>
          <w:rFonts w:ascii="Garamond" w:hAnsi="Garamond"/>
          <w:lang w:val="sq-AL"/>
        </w:rPr>
        <w:t xml:space="preserve"> </w:t>
      </w:r>
      <w:r w:rsidR="00E63B2B" w:rsidRPr="00587339">
        <w:rPr>
          <w:rFonts w:ascii="Garamond" w:hAnsi="Garamond"/>
          <w:lang w:val="sq-AL"/>
        </w:rPr>
        <w:t>sillte ndonj</w:t>
      </w:r>
      <w:r w:rsidR="00084AFA" w:rsidRPr="00587339">
        <w:rPr>
          <w:rFonts w:ascii="Garamond" w:hAnsi="Garamond"/>
          <w:lang w:val="sq-AL"/>
        </w:rPr>
        <w:t>ë</w:t>
      </w:r>
      <w:r w:rsidR="00E63B2B" w:rsidRPr="00587339">
        <w:rPr>
          <w:rFonts w:ascii="Garamond" w:hAnsi="Garamond"/>
          <w:lang w:val="sq-AL"/>
        </w:rPr>
        <w:t xml:space="preserve"> ndryshim. </w:t>
      </w:r>
    </w:p>
    <w:p w14:paraId="74A4035C" w14:textId="198EA8F6" w:rsidR="00DE77B7" w:rsidRPr="00587339" w:rsidRDefault="00CA3555" w:rsidP="00DD45CF">
      <w:pPr>
        <w:spacing w:after="120" w:line="288" w:lineRule="auto"/>
        <w:jc w:val="both"/>
        <w:rPr>
          <w:rFonts w:ascii="Garamond" w:hAnsi="Garamond"/>
          <w:lang w:val="sq-AL"/>
        </w:rPr>
      </w:pPr>
      <w:r w:rsidRPr="00587339">
        <w:rPr>
          <w:rFonts w:ascii="Garamond" w:hAnsi="Garamond"/>
          <w:lang w:val="sq-AL"/>
        </w:rPr>
        <w:t>N</w:t>
      </w:r>
      <w:r w:rsidR="00084AFA" w:rsidRPr="00587339">
        <w:rPr>
          <w:rFonts w:ascii="Garamond" w:hAnsi="Garamond"/>
          <w:lang w:val="sq-AL"/>
        </w:rPr>
        <w:t>ë</w:t>
      </w:r>
      <w:r w:rsidRPr="00587339">
        <w:rPr>
          <w:rFonts w:ascii="Garamond" w:hAnsi="Garamond"/>
          <w:lang w:val="sq-AL"/>
        </w:rPr>
        <w:t xml:space="preserve"> m</w:t>
      </w:r>
      <w:r w:rsidR="00084AFA" w:rsidRPr="00587339">
        <w:rPr>
          <w:rFonts w:ascii="Garamond" w:hAnsi="Garamond"/>
          <w:lang w:val="sq-AL"/>
        </w:rPr>
        <w:t>ë</w:t>
      </w:r>
      <w:r w:rsidRPr="00587339">
        <w:rPr>
          <w:rFonts w:ascii="Garamond" w:hAnsi="Garamond"/>
          <w:lang w:val="sq-AL"/>
        </w:rPr>
        <w:t>nyr</w:t>
      </w:r>
      <w:r w:rsidR="00084AFA" w:rsidRPr="00587339">
        <w:rPr>
          <w:rFonts w:ascii="Garamond" w:hAnsi="Garamond"/>
          <w:lang w:val="sq-AL"/>
        </w:rPr>
        <w:t>ë</w:t>
      </w:r>
      <w:r w:rsidRPr="00587339">
        <w:rPr>
          <w:rFonts w:ascii="Garamond" w:hAnsi="Garamond"/>
          <w:lang w:val="sq-AL"/>
        </w:rPr>
        <w:t xml:space="preserve"> t</w:t>
      </w:r>
      <w:r w:rsidR="00084AFA" w:rsidRPr="00587339">
        <w:rPr>
          <w:rFonts w:ascii="Garamond" w:hAnsi="Garamond"/>
          <w:lang w:val="sq-AL"/>
        </w:rPr>
        <w:t>ë</w:t>
      </w:r>
      <w:r w:rsidRPr="00587339">
        <w:rPr>
          <w:rFonts w:ascii="Garamond" w:hAnsi="Garamond"/>
          <w:lang w:val="sq-AL"/>
        </w:rPr>
        <w:t xml:space="preserve"> ngjashme</w:t>
      </w:r>
      <w:r w:rsidR="008B419B" w:rsidRPr="00587339">
        <w:rPr>
          <w:rFonts w:ascii="Garamond" w:hAnsi="Garamond"/>
          <w:lang w:val="sq-AL"/>
        </w:rPr>
        <w:t>, n</w:t>
      </w:r>
      <w:r w:rsidR="00601BF2" w:rsidRPr="00587339">
        <w:rPr>
          <w:rFonts w:ascii="Garamond" w:hAnsi="Garamond"/>
          <w:lang w:val="sq-AL"/>
        </w:rPr>
        <w:t>uk identifikojm</w:t>
      </w:r>
      <w:r w:rsidR="00084AFA" w:rsidRPr="00587339">
        <w:rPr>
          <w:rFonts w:ascii="Garamond" w:hAnsi="Garamond"/>
          <w:lang w:val="sq-AL"/>
        </w:rPr>
        <w:t>ë</w:t>
      </w:r>
      <w:r w:rsidR="00601BF2" w:rsidRPr="00587339">
        <w:rPr>
          <w:rFonts w:ascii="Garamond" w:hAnsi="Garamond"/>
          <w:lang w:val="sq-AL"/>
        </w:rPr>
        <w:t xml:space="preserve"> a</w:t>
      </w:r>
      <w:r w:rsidR="00021DB4" w:rsidRPr="00587339">
        <w:rPr>
          <w:rFonts w:ascii="Garamond" w:hAnsi="Garamond"/>
          <w:lang w:val="sq-AL"/>
        </w:rPr>
        <w:t>s</w:t>
      </w:r>
      <w:r w:rsidR="00601BF2" w:rsidRPr="00587339">
        <w:rPr>
          <w:rFonts w:ascii="Garamond" w:hAnsi="Garamond"/>
          <w:lang w:val="sq-AL"/>
        </w:rPr>
        <w:t>nj</w:t>
      </w:r>
      <w:r w:rsidR="00084AFA" w:rsidRPr="00587339">
        <w:rPr>
          <w:rFonts w:ascii="Garamond" w:hAnsi="Garamond"/>
          <w:lang w:val="sq-AL"/>
        </w:rPr>
        <w:t>ë</w:t>
      </w:r>
      <w:r w:rsidR="00601BF2" w:rsidRPr="00587339">
        <w:rPr>
          <w:rFonts w:ascii="Garamond" w:hAnsi="Garamond"/>
          <w:lang w:val="sq-AL"/>
        </w:rPr>
        <w:t xml:space="preserve"> dobi praktike</w:t>
      </w:r>
      <w:r w:rsidR="00E63B2B" w:rsidRPr="00587339">
        <w:rPr>
          <w:rFonts w:ascii="Garamond" w:hAnsi="Garamond"/>
          <w:lang w:val="sq-AL"/>
        </w:rPr>
        <w:t xml:space="preserve"> </w:t>
      </w:r>
      <w:r w:rsidR="008B419B" w:rsidRPr="00587339">
        <w:rPr>
          <w:rFonts w:ascii="Garamond" w:hAnsi="Garamond"/>
          <w:lang w:val="sq-AL"/>
        </w:rPr>
        <w:t>n</w:t>
      </w:r>
      <w:r w:rsidR="00084AFA" w:rsidRPr="00587339">
        <w:rPr>
          <w:rFonts w:ascii="Garamond" w:hAnsi="Garamond"/>
          <w:lang w:val="sq-AL"/>
        </w:rPr>
        <w:t>ë</w:t>
      </w:r>
      <w:r w:rsidR="008B419B" w:rsidRPr="00587339">
        <w:rPr>
          <w:rFonts w:ascii="Garamond" w:hAnsi="Garamond"/>
          <w:lang w:val="sq-AL"/>
        </w:rPr>
        <w:t xml:space="preserve"> </w:t>
      </w:r>
      <w:r w:rsidR="00601BF2" w:rsidRPr="00587339">
        <w:rPr>
          <w:rFonts w:ascii="Garamond" w:hAnsi="Garamond"/>
          <w:lang w:val="sq-AL"/>
        </w:rPr>
        <w:t>njoft</w:t>
      </w:r>
      <w:r w:rsidR="008B419B" w:rsidRPr="00587339">
        <w:rPr>
          <w:rFonts w:ascii="Garamond" w:hAnsi="Garamond"/>
          <w:lang w:val="sq-AL"/>
        </w:rPr>
        <w:t>imin</w:t>
      </w:r>
      <w:r w:rsidR="00601BF2" w:rsidRPr="00587339">
        <w:rPr>
          <w:rFonts w:ascii="Garamond" w:hAnsi="Garamond"/>
          <w:lang w:val="sq-AL"/>
        </w:rPr>
        <w:t xml:space="preserve"> </w:t>
      </w:r>
      <w:r w:rsidR="008B419B" w:rsidRPr="00587339">
        <w:rPr>
          <w:rFonts w:ascii="Garamond" w:hAnsi="Garamond"/>
          <w:lang w:val="sq-AL"/>
        </w:rPr>
        <w:t xml:space="preserve">e </w:t>
      </w:r>
      <w:r w:rsidR="00601BF2" w:rsidRPr="00587339">
        <w:rPr>
          <w:rFonts w:ascii="Garamond" w:hAnsi="Garamond"/>
          <w:lang w:val="sq-AL"/>
        </w:rPr>
        <w:t>administrat</w:t>
      </w:r>
      <w:r w:rsidR="00084AFA" w:rsidRPr="00587339">
        <w:rPr>
          <w:rFonts w:ascii="Garamond" w:hAnsi="Garamond"/>
          <w:lang w:val="sq-AL"/>
        </w:rPr>
        <w:t>ë</w:t>
      </w:r>
      <w:r w:rsidR="008B419B" w:rsidRPr="00587339">
        <w:rPr>
          <w:rFonts w:ascii="Garamond" w:hAnsi="Garamond"/>
          <w:lang w:val="sq-AL"/>
        </w:rPr>
        <w:t>s</w:t>
      </w:r>
      <w:r w:rsidR="00601BF2" w:rsidRPr="00587339">
        <w:rPr>
          <w:rFonts w:ascii="Garamond" w:hAnsi="Garamond"/>
          <w:lang w:val="sq-AL"/>
        </w:rPr>
        <w:t xml:space="preserve"> tatimore p</w:t>
      </w:r>
      <w:r w:rsidR="00084AFA" w:rsidRPr="00587339">
        <w:rPr>
          <w:rFonts w:ascii="Garamond" w:hAnsi="Garamond"/>
          <w:lang w:val="sq-AL"/>
        </w:rPr>
        <w:t>ë</w:t>
      </w:r>
      <w:r w:rsidR="00601BF2" w:rsidRPr="00587339">
        <w:rPr>
          <w:rFonts w:ascii="Garamond" w:hAnsi="Garamond"/>
          <w:lang w:val="sq-AL"/>
        </w:rPr>
        <w:t xml:space="preserve">r ndryshimin e ofruesit </w:t>
      </w:r>
      <w:r w:rsidR="008B419B" w:rsidRPr="00587339">
        <w:rPr>
          <w:rFonts w:ascii="Garamond" w:hAnsi="Garamond"/>
          <w:lang w:val="sq-AL"/>
        </w:rPr>
        <w:t>t</w:t>
      </w:r>
      <w:r w:rsidR="00084AFA" w:rsidRPr="00587339">
        <w:rPr>
          <w:rFonts w:ascii="Garamond" w:hAnsi="Garamond"/>
          <w:lang w:val="sq-AL"/>
        </w:rPr>
        <w:t>ë</w:t>
      </w:r>
      <w:r w:rsidR="008B419B" w:rsidRPr="00587339">
        <w:rPr>
          <w:rFonts w:ascii="Garamond" w:hAnsi="Garamond"/>
          <w:lang w:val="sq-AL"/>
        </w:rPr>
        <w:t xml:space="preserve"> internetit</w:t>
      </w:r>
      <w:r w:rsidR="00601BF2" w:rsidRPr="00587339">
        <w:rPr>
          <w:rFonts w:ascii="Garamond" w:hAnsi="Garamond"/>
          <w:lang w:val="sq-AL"/>
        </w:rPr>
        <w:t xml:space="preserve"> 24 or</w:t>
      </w:r>
      <w:r w:rsidR="00084AFA" w:rsidRPr="00587339">
        <w:rPr>
          <w:rFonts w:ascii="Garamond" w:hAnsi="Garamond"/>
          <w:lang w:val="sq-AL"/>
        </w:rPr>
        <w:t>ë</w:t>
      </w:r>
      <w:r w:rsidR="00601BF2" w:rsidRPr="00587339">
        <w:rPr>
          <w:rFonts w:ascii="Garamond" w:hAnsi="Garamond"/>
          <w:lang w:val="sq-AL"/>
        </w:rPr>
        <w:t xml:space="preserve"> p</w:t>
      </w:r>
      <w:r w:rsidR="00084AFA" w:rsidRPr="00587339">
        <w:rPr>
          <w:rFonts w:ascii="Garamond" w:hAnsi="Garamond"/>
          <w:lang w:val="sq-AL"/>
        </w:rPr>
        <w:t>ë</w:t>
      </w:r>
      <w:r w:rsidR="00601BF2" w:rsidRPr="00587339">
        <w:rPr>
          <w:rFonts w:ascii="Garamond" w:hAnsi="Garamond"/>
          <w:lang w:val="sq-AL"/>
        </w:rPr>
        <w:t>rpara</w:t>
      </w:r>
      <w:r w:rsidR="008B419B" w:rsidRPr="00587339">
        <w:rPr>
          <w:rFonts w:ascii="Garamond" w:hAnsi="Garamond"/>
          <w:lang w:val="sq-AL"/>
        </w:rPr>
        <w:t xml:space="preserve"> marrjes s</w:t>
      </w:r>
      <w:r w:rsidR="00084AFA" w:rsidRPr="00587339">
        <w:rPr>
          <w:rFonts w:ascii="Garamond" w:hAnsi="Garamond"/>
          <w:lang w:val="sq-AL"/>
        </w:rPr>
        <w:t>ë</w:t>
      </w:r>
      <w:r w:rsidR="008B419B" w:rsidRPr="00587339">
        <w:rPr>
          <w:rFonts w:ascii="Garamond" w:hAnsi="Garamond"/>
          <w:lang w:val="sq-AL"/>
        </w:rPr>
        <w:t xml:space="preserve"> sh</w:t>
      </w:r>
      <w:r w:rsidR="008830C6">
        <w:rPr>
          <w:rFonts w:ascii="Garamond" w:hAnsi="Garamond"/>
          <w:lang w:val="sq-AL"/>
        </w:rPr>
        <w:t>ë</w:t>
      </w:r>
      <w:r w:rsidR="008B419B" w:rsidRPr="00587339">
        <w:rPr>
          <w:rFonts w:ascii="Garamond" w:hAnsi="Garamond"/>
          <w:lang w:val="sq-AL"/>
        </w:rPr>
        <w:t>rbimit</w:t>
      </w:r>
      <w:r w:rsidR="00601BF2" w:rsidRPr="00587339">
        <w:rPr>
          <w:rFonts w:ascii="Garamond" w:hAnsi="Garamond"/>
          <w:lang w:val="sq-AL"/>
        </w:rPr>
        <w:t>. P</w:t>
      </w:r>
      <w:r w:rsidR="00084AFA" w:rsidRPr="00587339">
        <w:rPr>
          <w:rFonts w:ascii="Garamond" w:hAnsi="Garamond"/>
          <w:lang w:val="sq-AL"/>
        </w:rPr>
        <w:t>ë</w:t>
      </w:r>
      <w:r w:rsidR="00601BF2" w:rsidRPr="00587339">
        <w:rPr>
          <w:rFonts w:ascii="Garamond" w:hAnsi="Garamond"/>
          <w:lang w:val="sq-AL"/>
        </w:rPr>
        <w:t xml:space="preserve">r nevojat e biznesit, ofruesi </w:t>
      </w:r>
      <w:r w:rsidR="00725278" w:rsidRPr="00587339">
        <w:rPr>
          <w:rFonts w:ascii="Garamond" w:hAnsi="Garamond"/>
          <w:lang w:val="sq-AL"/>
        </w:rPr>
        <w:t xml:space="preserve">i internetit </w:t>
      </w:r>
      <w:r w:rsidR="00601BF2" w:rsidRPr="00587339">
        <w:rPr>
          <w:rFonts w:ascii="Garamond" w:hAnsi="Garamond"/>
          <w:lang w:val="sq-AL"/>
        </w:rPr>
        <w:t>mund t</w:t>
      </w:r>
      <w:r w:rsidR="00084AFA" w:rsidRPr="00587339">
        <w:rPr>
          <w:rFonts w:ascii="Garamond" w:hAnsi="Garamond"/>
          <w:lang w:val="sq-AL"/>
        </w:rPr>
        <w:t>ë</w:t>
      </w:r>
      <w:r w:rsidR="00601BF2" w:rsidRPr="00587339">
        <w:rPr>
          <w:rFonts w:ascii="Garamond" w:hAnsi="Garamond"/>
          <w:lang w:val="sq-AL"/>
        </w:rPr>
        <w:t xml:space="preserve"> ndryshohet disa her</w:t>
      </w:r>
      <w:r w:rsidR="00084AFA" w:rsidRPr="00587339">
        <w:rPr>
          <w:rFonts w:ascii="Garamond" w:hAnsi="Garamond"/>
          <w:lang w:val="sq-AL"/>
        </w:rPr>
        <w:t>ë</w:t>
      </w:r>
      <w:r w:rsidR="00601BF2" w:rsidRPr="00587339">
        <w:rPr>
          <w:rFonts w:ascii="Garamond" w:hAnsi="Garamond"/>
          <w:lang w:val="sq-AL"/>
        </w:rPr>
        <w:t xml:space="preserve"> n</w:t>
      </w:r>
      <w:r w:rsidR="00084AFA" w:rsidRPr="00587339">
        <w:rPr>
          <w:rFonts w:ascii="Garamond" w:hAnsi="Garamond"/>
          <w:lang w:val="sq-AL"/>
        </w:rPr>
        <w:t>ë</w:t>
      </w:r>
      <w:r w:rsidR="00601BF2" w:rsidRPr="00587339">
        <w:rPr>
          <w:rFonts w:ascii="Garamond" w:hAnsi="Garamond"/>
          <w:lang w:val="sq-AL"/>
        </w:rPr>
        <w:t xml:space="preserve"> dit</w:t>
      </w:r>
      <w:r w:rsidR="00084AFA" w:rsidRPr="00587339">
        <w:rPr>
          <w:rFonts w:ascii="Garamond" w:hAnsi="Garamond"/>
          <w:lang w:val="sq-AL"/>
        </w:rPr>
        <w:t>ë</w:t>
      </w:r>
      <w:r w:rsidR="00725278" w:rsidRPr="00587339">
        <w:rPr>
          <w:rFonts w:ascii="Garamond" w:hAnsi="Garamond"/>
          <w:lang w:val="sq-AL"/>
        </w:rPr>
        <w:t>,</w:t>
      </w:r>
      <w:r w:rsidR="00021DB4" w:rsidRPr="00587339">
        <w:rPr>
          <w:rFonts w:ascii="Garamond" w:hAnsi="Garamond"/>
          <w:lang w:val="sq-AL"/>
        </w:rPr>
        <w:t xml:space="preserve"> </w:t>
      </w:r>
      <w:r w:rsidR="00725278" w:rsidRPr="00587339">
        <w:rPr>
          <w:rFonts w:ascii="Garamond" w:hAnsi="Garamond"/>
          <w:lang w:val="sq-AL"/>
        </w:rPr>
        <w:t xml:space="preserve">pa </w:t>
      </w:r>
      <w:r w:rsidR="00601BF2" w:rsidRPr="00587339">
        <w:rPr>
          <w:rFonts w:ascii="Garamond" w:hAnsi="Garamond"/>
          <w:lang w:val="sq-AL"/>
        </w:rPr>
        <w:t>shkakt</w:t>
      </w:r>
      <w:r w:rsidR="00725278" w:rsidRPr="00587339">
        <w:rPr>
          <w:rFonts w:ascii="Garamond" w:hAnsi="Garamond"/>
          <w:lang w:val="sq-AL"/>
        </w:rPr>
        <w:t>uar ndonj</w:t>
      </w:r>
      <w:r w:rsidR="00084AFA" w:rsidRPr="00587339">
        <w:rPr>
          <w:rFonts w:ascii="Garamond" w:hAnsi="Garamond"/>
          <w:lang w:val="sq-AL"/>
        </w:rPr>
        <w:t>ë</w:t>
      </w:r>
      <w:r w:rsidR="00601BF2" w:rsidRPr="00587339">
        <w:rPr>
          <w:rFonts w:ascii="Garamond" w:hAnsi="Garamond"/>
          <w:lang w:val="sq-AL"/>
        </w:rPr>
        <w:t xml:space="preserve"> </w:t>
      </w:r>
      <w:r w:rsidR="00725278" w:rsidRPr="00587339">
        <w:rPr>
          <w:rFonts w:ascii="Garamond" w:hAnsi="Garamond"/>
          <w:lang w:val="sq-AL"/>
        </w:rPr>
        <w:t>penges</w:t>
      </w:r>
      <w:r w:rsidR="00084AFA" w:rsidRPr="00587339">
        <w:rPr>
          <w:rFonts w:ascii="Garamond" w:hAnsi="Garamond"/>
          <w:lang w:val="sq-AL"/>
        </w:rPr>
        <w:t>ë</w:t>
      </w:r>
      <w:r w:rsidR="00601BF2" w:rsidRPr="00587339">
        <w:rPr>
          <w:rFonts w:ascii="Garamond" w:hAnsi="Garamond"/>
          <w:lang w:val="sq-AL"/>
        </w:rPr>
        <w:t xml:space="preserve"> </w:t>
      </w:r>
      <w:r w:rsidR="00725278" w:rsidRPr="00587339">
        <w:rPr>
          <w:rFonts w:ascii="Garamond" w:hAnsi="Garamond"/>
          <w:lang w:val="sq-AL"/>
        </w:rPr>
        <w:t>n</w:t>
      </w:r>
      <w:r w:rsidR="00084AFA" w:rsidRPr="00587339">
        <w:rPr>
          <w:rFonts w:ascii="Garamond" w:hAnsi="Garamond"/>
          <w:lang w:val="sq-AL"/>
        </w:rPr>
        <w:t>ë</w:t>
      </w:r>
      <w:r w:rsidR="00601BF2" w:rsidRPr="00587339">
        <w:rPr>
          <w:rFonts w:ascii="Garamond" w:hAnsi="Garamond"/>
          <w:lang w:val="sq-AL"/>
        </w:rPr>
        <w:t xml:space="preserve"> p</w:t>
      </w:r>
      <w:r w:rsidR="00084AFA" w:rsidRPr="00587339">
        <w:rPr>
          <w:rFonts w:ascii="Garamond" w:hAnsi="Garamond"/>
          <w:lang w:val="sq-AL"/>
        </w:rPr>
        <w:t>ë</w:t>
      </w:r>
      <w:r w:rsidR="00601BF2" w:rsidRPr="00587339">
        <w:rPr>
          <w:rFonts w:ascii="Garamond" w:hAnsi="Garamond"/>
          <w:lang w:val="sq-AL"/>
        </w:rPr>
        <w:t xml:space="preserve">rmbushjen e detyrimeve tatimore. </w:t>
      </w:r>
      <w:r w:rsidR="00725278" w:rsidRPr="00587339">
        <w:rPr>
          <w:rFonts w:ascii="Garamond" w:hAnsi="Garamond"/>
          <w:lang w:val="sq-AL"/>
        </w:rPr>
        <w:t>N</w:t>
      </w:r>
      <w:r w:rsidR="00084AFA" w:rsidRPr="00587339">
        <w:rPr>
          <w:rFonts w:ascii="Garamond" w:hAnsi="Garamond"/>
          <w:lang w:val="sq-AL"/>
        </w:rPr>
        <w:t>ë</w:t>
      </w:r>
      <w:r w:rsidR="00725278" w:rsidRPr="00587339">
        <w:rPr>
          <w:rFonts w:ascii="Garamond" w:hAnsi="Garamond"/>
          <w:lang w:val="sq-AL"/>
        </w:rPr>
        <w:t xml:space="preserve"> k</w:t>
      </w:r>
      <w:r w:rsidR="00084AFA" w:rsidRPr="00587339">
        <w:rPr>
          <w:rFonts w:ascii="Garamond" w:hAnsi="Garamond"/>
          <w:lang w:val="sq-AL"/>
        </w:rPr>
        <w:t>ë</w:t>
      </w:r>
      <w:r w:rsidR="00725278" w:rsidRPr="00587339">
        <w:rPr>
          <w:rFonts w:ascii="Garamond" w:hAnsi="Garamond"/>
          <w:lang w:val="sq-AL"/>
        </w:rPr>
        <w:t>t</w:t>
      </w:r>
      <w:r w:rsidR="00084AFA" w:rsidRPr="00587339">
        <w:rPr>
          <w:rFonts w:ascii="Garamond" w:hAnsi="Garamond"/>
          <w:lang w:val="sq-AL"/>
        </w:rPr>
        <w:t>ë</w:t>
      </w:r>
      <w:r w:rsidR="00725278" w:rsidRPr="00587339">
        <w:rPr>
          <w:rFonts w:ascii="Garamond" w:hAnsi="Garamond"/>
          <w:lang w:val="sq-AL"/>
        </w:rPr>
        <w:t xml:space="preserve"> rast, deklarimi i p</w:t>
      </w:r>
      <w:r w:rsidR="00084AFA" w:rsidRPr="00587339">
        <w:rPr>
          <w:rFonts w:ascii="Garamond" w:hAnsi="Garamond"/>
          <w:lang w:val="sq-AL"/>
        </w:rPr>
        <w:t>ë</w:t>
      </w:r>
      <w:r w:rsidR="00725278" w:rsidRPr="00587339">
        <w:rPr>
          <w:rFonts w:ascii="Garamond" w:hAnsi="Garamond"/>
          <w:lang w:val="sq-AL"/>
        </w:rPr>
        <w:t>rcaktuar n</w:t>
      </w:r>
      <w:r w:rsidR="00084AFA" w:rsidRPr="00587339">
        <w:rPr>
          <w:rFonts w:ascii="Garamond" w:hAnsi="Garamond"/>
          <w:lang w:val="sq-AL"/>
        </w:rPr>
        <w:t>ë</w:t>
      </w:r>
      <w:r w:rsidR="00725278" w:rsidRPr="00587339">
        <w:rPr>
          <w:rFonts w:ascii="Garamond" w:hAnsi="Garamond"/>
          <w:lang w:val="sq-AL"/>
        </w:rPr>
        <w:t xml:space="preserve"> projektligj p</w:t>
      </w:r>
      <w:r w:rsidR="00084AFA" w:rsidRPr="00587339">
        <w:rPr>
          <w:rFonts w:ascii="Garamond" w:hAnsi="Garamond"/>
          <w:lang w:val="sq-AL"/>
        </w:rPr>
        <w:t>ë</w:t>
      </w:r>
      <w:r w:rsidR="00725278" w:rsidRPr="00587339">
        <w:rPr>
          <w:rFonts w:ascii="Garamond" w:hAnsi="Garamond"/>
          <w:lang w:val="sq-AL"/>
        </w:rPr>
        <w:t>r rastin n</w:t>
      </w:r>
      <w:r w:rsidR="00084AFA" w:rsidRPr="00587339">
        <w:rPr>
          <w:rFonts w:ascii="Garamond" w:hAnsi="Garamond"/>
          <w:lang w:val="sq-AL"/>
        </w:rPr>
        <w:t>ë</w:t>
      </w:r>
      <w:r w:rsidR="00725278" w:rsidRPr="00587339">
        <w:rPr>
          <w:rFonts w:ascii="Garamond" w:hAnsi="Garamond"/>
          <w:lang w:val="sq-AL"/>
        </w:rPr>
        <w:t xml:space="preserve"> fjal</w:t>
      </w:r>
      <w:r w:rsidR="00084AFA" w:rsidRPr="00587339">
        <w:rPr>
          <w:rFonts w:ascii="Garamond" w:hAnsi="Garamond"/>
          <w:lang w:val="sq-AL"/>
        </w:rPr>
        <w:t>ë</w:t>
      </w:r>
      <w:r w:rsidR="00725278" w:rsidRPr="00587339">
        <w:rPr>
          <w:rFonts w:ascii="Garamond" w:hAnsi="Garamond"/>
          <w:lang w:val="sq-AL"/>
        </w:rPr>
        <w:t>, jo vet</w:t>
      </w:r>
      <w:r w:rsidR="00084AFA" w:rsidRPr="00587339">
        <w:rPr>
          <w:rFonts w:ascii="Garamond" w:hAnsi="Garamond"/>
          <w:lang w:val="sq-AL"/>
        </w:rPr>
        <w:t>ë</w:t>
      </w:r>
      <w:r w:rsidR="00725278" w:rsidRPr="00587339">
        <w:rPr>
          <w:rFonts w:ascii="Garamond" w:hAnsi="Garamond"/>
          <w:lang w:val="sq-AL"/>
        </w:rPr>
        <w:t>m q</w:t>
      </w:r>
      <w:r w:rsidR="00084AFA" w:rsidRPr="00587339">
        <w:rPr>
          <w:rFonts w:ascii="Garamond" w:hAnsi="Garamond"/>
          <w:lang w:val="sq-AL"/>
        </w:rPr>
        <w:t>ë</w:t>
      </w:r>
      <w:r w:rsidR="00725278" w:rsidRPr="00587339">
        <w:rPr>
          <w:rFonts w:ascii="Garamond" w:hAnsi="Garamond"/>
          <w:lang w:val="sq-AL"/>
        </w:rPr>
        <w:t xml:space="preserve"> nuk leht</w:t>
      </w:r>
      <w:r w:rsidR="00084AFA" w:rsidRPr="00587339">
        <w:rPr>
          <w:rFonts w:ascii="Garamond" w:hAnsi="Garamond"/>
          <w:lang w:val="sq-AL"/>
        </w:rPr>
        <w:t>ë</w:t>
      </w:r>
      <w:r w:rsidR="00725278" w:rsidRPr="00587339">
        <w:rPr>
          <w:rFonts w:ascii="Garamond" w:hAnsi="Garamond"/>
          <w:lang w:val="sq-AL"/>
        </w:rPr>
        <w:t>son kushtet e t</w:t>
      </w:r>
      <w:r w:rsidR="00084AFA" w:rsidRPr="00587339">
        <w:rPr>
          <w:rFonts w:ascii="Garamond" w:hAnsi="Garamond"/>
          <w:lang w:val="sq-AL"/>
        </w:rPr>
        <w:t>ë</w:t>
      </w:r>
      <w:r w:rsidR="00725278" w:rsidRPr="00587339">
        <w:rPr>
          <w:rFonts w:ascii="Garamond" w:hAnsi="Garamond"/>
          <w:lang w:val="sq-AL"/>
        </w:rPr>
        <w:t xml:space="preserve"> b</w:t>
      </w:r>
      <w:r w:rsidR="00084AFA" w:rsidRPr="00587339">
        <w:rPr>
          <w:rFonts w:ascii="Garamond" w:hAnsi="Garamond"/>
          <w:lang w:val="sq-AL"/>
        </w:rPr>
        <w:t>ë</w:t>
      </w:r>
      <w:r w:rsidR="00725278" w:rsidRPr="00587339">
        <w:rPr>
          <w:rFonts w:ascii="Garamond" w:hAnsi="Garamond"/>
          <w:lang w:val="sq-AL"/>
        </w:rPr>
        <w:t>rit biznes n</w:t>
      </w:r>
      <w:r w:rsidR="00084AFA" w:rsidRPr="00587339">
        <w:rPr>
          <w:rFonts w:ascii="Garamond" w:hAnsi="Garamond"/>
          <w:lang w:val="sq-AL"/>
        </w:rPr>
        <w:t>ë</w:t>
      </w:r>
      <w:r w:rsidR="00725278" w:rsidRPr="00587339">
        <w:rPr>
          <w:rFonts w:ascii="Garamond" w:hAnsi="Garamond"/>
          <w:lang w:val="sq-AL"/>
        </w:rPr>
        <w:t xml:space="preserve"> Shqip</w:t>
      </w:r>
      <w:r w:rsidR="00084AFA" w:rsidRPr="00587339">
        <w:rPr>
          <w:rFonts w:ascii="Garamond" w:hAnsi="Garamond"/>
          <w:lang w:val="sq-AL"/>
        </w:rPr>
        <w:t>ë</w:t>
      </w:r>
      <w:r w:rsidR="00725278" w:rsidRPr="00587339">
        <w:rPr>
          <w:rFonts w:ascii="Garamond" w:hAnsi="Garamond"/>
          <w:lang w:val="sq-AL"/>
        </w:rPr>
        <w:t>ri por e gjykojm</w:t>
      </w:r>
      <w:r w:rsidR="00084AFA" w:rsidRPr="00587339">
        <w:rPr>
          <w:rFonts w:ascii="Garamond" w:hAnsi="Garamond"/>
          <w:lang w:val="sq-AL"/>
        </w:rPr>
        <w:t>ë</w:t>
      </w:r>
      <w:r w:rsidR="00725278" w:rsidRPr="00587339">
        <w:rPr>
          <w:rFonts w:ascii="Garamond" w:hAnsi="Garamond"/>
          <w:lang w:val="sq-AL"/>
        </w:rPr>
        <w:t xml:space="preserve"> </w:t>
      </w:r>
      <w:r w:rsidR="00382BCF" w:rsidRPr="00587339">
        <w:rPr>
          <w:rFonts w:ascii="Garamond" w:hAnsi="Garamond"/>
          <w:lang w:val="sq-AL"/>
        </w:rPr>
        <w:t xml:space="preserve">edhe </w:t>
      </w:r>
      <w:r w:rsidR="00725278" w:rsidRPr="00587339">
        <w:rPr>
          <w:rFonts w:ascii="Garamond" w:hAnsi="Garamond"/>
          <w:lang w:val="sq-AL"/>
        </w:rPr>
        <w:t>praktikisht jofunksional.</w:t>
      </w:r>
    </w:p>
    <w:p w14:paraId="3071FAF3" w14:textId="10F4AB34" w:rsidR="001978E0" w:rsidRPr="00587339" w:rsidRDefault="00382BCF" w:rsidP="00DD45CF">
      <w:pPr>
        <w:spacing w:after="120" w:line="288" w:lineRule="auto"/>
        <w:jc w:val="both"/>
        <w:rPr>
          <w:rFonts w:ascii="Garamond" w:hAnsi="Garamond"/>
          <w:lang w:val="sq-AL"/>
        </w:rPr>
      </w:pPr>
      <w:r>
        <w:rPr>
          <w:rFonts w:ascii="Garamond" w:hAnsi="Garamond"/>
          <w:lang w:val="sq-AL"/>
        </w:rPr>
        <w:t>P</w:t>
      </w:r>
      <w:r w:rsidRPr="00587339">
        <w:rPr>
          <w:rFonts w:ascii="Garamond" w:hAnsi="Garamond"/>
          <w:lang w:val="sq-AL"/>
        </w:rPr>
        <w:t xml:space="preserve">ër </w:t>
      </w:r>
      <w:r>
        <w:rPr>
          <w:rFonts w:ascii="Garamond" w:hAnsi="Garamond"/>
          <w:lang w:val="sq-AL"/>
        </w:rPr>
        <w:t>t</w:t>
      </w:r>
      <w:r w:rsidR="00084AFA" w:rsidRPr="00587339">
        <w:rPr>
          <w:rFonts w:ascii="Garamond" w:hAnsi="Garamond"/>
          <w:lang w:val="sq-AL"/>
        </w:rPr>
        <w:t>ë</w:t>
      </w:r>
      <w:r w:rsidR="001978E0" w:rsidRPr="00587339">
        <w:rPr>
          <w:rFonts w:ascii="Garamond" w:hAnsi="Garamond"/>
          <w:lang w:val="sq-AL"/>
        </w:rPr>
        <w:t xml:space="preserve"> gjitha</w:t>
      </w:r>
      <w:r w:rsidR="00725278" w:rsidRPr="00587339">
        <w:rPr>
          <w:rFonts w:ascii="Garamond" w:hAnsi="Garamond"/>
          <w:lang w:val="sq-AL"/>
        </w:rPr>
        <w:t xml:space="preserve"> </w:t>
      </w:r>
      <w:r w:rsidR="001978E0" w:rsidRPr="00587339">
        <w:rPr>
          <w:rFonts w:ascii="Garamond" w:hAnsi="Garamond"/>
          <w:lang w:val="sq-AL"/>
        </w:rPr>
        <w:t>m</w:t>
      </w:r>
      <w:r w:rsidR="00084AFA" w:rsidRPr="00587339">
        <w:rPr>
          <w:rFonts w:ascii="Garamond" w:hAnsi="Garamond"/>
          <w:lang w:val="sq-AL"/>
        </w:rPr>
        <w:t>ë</w:t>
      </w:r>
      <w:r w:rsidR="001978E0" w:rsidRPr="00587339">
        <w:rPr>
          <w:rFonts w:ascii="Garamond" w:hAnsi="Garamond"/>
          <w:lang w:val="sq-AL"/>
        </w:rPr>
        <w:t xml:space="preserve"> sip</w:t>
      </w:r>
      <w:r w:rsidR="00084AFA" w:rsidRPr="00587339">
        <w:rPr>
          <w:rFonts w:ascii="Garamond" w:hAnsi="Garamond"/>
          <w:lang w:val="sq-AL"/>
        </w:rPr>
        <w:t>ë</w:t>
      </w:r>
      <w:r w:rsidR="001978E0" w:rsidRPr="00587339">
        <w:rPr>
          <w:rFonts w:ascii="Garamond" w:hAnsi="Garamond"/>
          <w:lang w:val="sq-AL"/>
        </w:rPr>
        <w:t xml:space="preserve">r, </w:t>
      </w:r>
      <w:r w:rsidR="00725278" w:rsidRPr="00587339">
        <w:rPr>
          <w:rFonts w:ascii="Garamond" w:hAnsi="Garamond"/>
          <w:lang w:val="sq-AL"/>
        </w:rPr>
        <w:t>gjykojm</w:t>
      </w:r>
      <w:r w:rsidR="00084AFA" w:rsidRPr="00587339">
        <w:rPr>
          <w:rFonts w:ascii="Garamond" w:hAnsi="Garamond"/>
          <w:lang w:val="sq-AL"/>
        </w:rPr>
        <w:t>ë</w:t>
      </w:r>
      <w:r w:rsidR="001978E0" w:rsidRPr="00587339">
        <w:rPr>
          <w:rFonts w:ascii="Garamond" w:hAnsi="Garamond"/>
          <w:lang w:val="sq-AL"/>
        </w:rPr>
        <w:t xml:space="preserve"> q</w:t>
      </w:r>
      <w:r w:rsidR="00084AFA" w:rsidRPr="00587339">
        <w:rPr>
          <w:rFonts w:ascii="Garamond" w:hAnsi="Garamond"/>
          <w:lang w:val="sq-AL"/>
        </w:rPr>
        <w:t>ë</w:t>
      </w:r>
      <w:r w:rsidR="001978E0" w:rsidRPr="00587339">
        <w:rPr>
          <w:rFonts w:ascii="Garamond" w:hAnsi="Garamond"/>
          <w:lang w:val="sq-AL"/>
        </w:rPr>
        <w:t xml:space="preserve"> do t</w:t>
      </w:r>
      <w:r w:rsidR="00084AFA" w:rsidRPr="00587339">
        <w:rPr>
          <w:rFonts w:ascii="Garamond" w:hAnsi="Garamond"/>
          <w:lang w:val="sq-AL"/>
        </w:rPr>
        <w:t>ë</w:t>
      </w:r>
      <w:r w:rsidR="001978E0" w:rsidRPr="00587339">
        <w:rPr>
          <w:rFonts w:ascii="Garamond" w:hAnsi="Garamond"/>
          <w:lang w:val="sq-AL"/>
        </w:rPr>
        <w:t xml:space="preserve"> ken</w:t>
      </w:r>
      <w:r w:rsidR="00084AFA" w:rsidRPr="00587339">
        <w:rPr>
          <w:rFonts w:ascii="Garamond" w:hAnsi="Garamond"/>
          <w:lang w:val="sq-AL"/>
        </w:rPr>
        <w:t>ë</w:t>
      </w:r>
      <w:r w:rsidR="001978E0" w:rsidRPr="00587339">
        <w:rPr>
          <w:rFonts w:ascii="Garamond" w:hAnsi="Garamond"/>
          <w:lang w:val="sq-AL"/>
        </w:rPr>
        <w:t xml:space="preserve"> efekt t</w:t>
      </w:r>
      <w:r w:rsidR="00084AFA" w:rsidRPr="00587339">
        <w:rPr>
          <w:rFonts w:ascii="Garamond" w:hAnsi="Garamond"/>
          <w:lang w:val="sq-AL"/>
        </w:rPr>
        <w:t>ë</w:t>
      </w:r>
      <w:r w:rsidR="001978E0" w:rsidRPr="00587339">
        <w:rPr>
          <w:rFonts w:ascii="Garamond" w:hAnsi="Garamond"/>
          <w:lang w:val="sq-AL"/>
        </w:rPr>
        <w:t xml:space="preserve"> kund</w:t>
      </w:r>
      <w:r w:rsidR="00084AFA" w:rsidRPr="00587339">
        <w:rPr>
          <w:rFonts w:ascii="Garamond" w:hAnsi="Garamond"/>
          <w:lang w:val="sq-AL"/>
        </w:rPr>
        <w:t>ë</w:t>
      </w:r>
      <w:r w:rsidR="001978E0" w:rsidRPr="00587339">
        <w:rPr>
          <w:rFonts w:ascii="Garamond" w:hAnsi="Garamond"/>
          <w:lang w:val="sq-AL"/>
        </w:rPr>
        <w:t>rt nga q</w:t>
      </w:r>
      <w:r w:rsidR="00084AFA" w:rsidRPr="00587339">
        <w:rPr>
          <w:rFonts w:ascii="Garamond" w:hAnsi="Garamond"/>
          <w:lang w:val="sq-AL"/>
        </w:rPr>
        <w:t>ë</w:t>
      </w:r>
      <w:r w:rsidR="001978E0" w:rsidRPr="00587339">
        <w:rPr>
          <w:rFonts w:ascii="Garamond" w:hAnsi="Garamond"/>
          <w:lang w:val="sq-AL"/>
        </w:rPr>
        <w:t>llimi i k</w:t>
      </w:r>
      <w:r w:rsidR="00084AFA" w:rsidRPr="00587339">
        <w:rPr>
          <w:rFonts w:ascii="Garamond" w:hAnsi="Garamond"/>
          <w:lang w:val="sq-AL"/>
        </w:rPr>
        <w:t>ë</w:t>
      </w:r>
      <w:r w:rsidR="001978E0" w:rsidRPr="00587339">
        <w:rPr>
          <w:rFonts w:ascii="Garamond" w:hAnsi="Garamond"/>
          <w:lang w:val="sq-AL"/>
        </w:rPr>
        <w:t xml:space="preserve">tij ligji, </w:t>
      </w:r>
      <w:r w:rsidR="00725278" w:rsidRPr="00587339">
        <w:rPr>
          <w:rFonts w:ascii="Garamond" w:hAnsi="Garamond"/>
          <w:lang w:val="sq-AL"/>
        </w:rPr>
        <w:t>duke l</w:t>
      </w:r>
      <w:r w:rsidR="00084AFA" w:rsidRPr="00587339">
        <w:rPr>
          <w:rFonts w:ascii="Garamond" w:hAnsi="Garamond"/>
          <w:lang w:val="sq-AL"/>
        </w:rPr>
        <w:t>ë</w:t>
      </w:r>
      <w:r w:rsidR="00725278" w:rsidRPr="00587339">
        <w:rPr>
          <w:rFonts w:ascii="Garamond" w:hAnsi="Garamond"/>
          <w:lang w:val="sq-AL"/>
        </w:rPr>
        <w:t>n</w:t>
      </w:r>
      <w:r w:rsidR="00084AFA" w:rsidRPr="00587339">
        <w:rPr>
          <w:rFonts w:ascii="Garamond" w:hAnsi="Garamond"/>
          <w:lang w:val="sq-AL"/>
        </w:rPr>
        <w:t>ë</w:t>
      </w:r>
      <w:r w:rsidR="00725278" w:rsidRPr="00587339">
        <w:rPr>
          <w:rFonts w:ascii="Garamond" w:hAnsi="Garamond"/>
          <w:lang w:val="sq-AL"/>
        </w:rPr>
        <w:t xml:space="preserve"> hap</w:t>
      </w:r>
      <w:r w:rsidR="00084AFA" w:rsidRPr="00587339">
        <w:rPr>
          <w:rFonts w:ascii="Garamond" w:hAnsi="Garamond"/>
          <w:lang w:val="sq-AL"/>
        </w:rPr>
        <w:t>ë</w:t>
      </w:r>
      <w:r w:rsidR="00725278" w:rsidRPr="00587339">
        <w:rPr>
          <w:rFonts w:ascii="Garamond" w:hAnsi="Garamond"/>
          <w:lang w:val="sq-AL"/>
        </w:rPr>
        <w:t>sir</w:t>
      </w:r>
      <w:r w:rsidR="00084AFA" w:rsidRPr="00587339">
        <w:rPr>
          <w:rFonts w:ascii="Garamond" w:hAnsi="Garamond"/>
          <w:lang w:val="sq-AL"/>
        </w:rPr>
        <w:t>ë</w:t>
      </w:r>
      <w:r w:rsidR="00725278" w:rsidRPr="00587339">
        <w:rPr>
          <w:rFonts w:ascii="Garamond" w:hAnsi="Garamond"/>
          <w:lang w:val="sq-AL"/>
        </w:rPr>
        <w:t xml:space="preserve"> p</w:t>
      </w:r>
      <w:r w:rsidR="00084AFA" w:rsidRPr="00587339">
        <w:rPr>
          <w:rFonts w:ascii="Garamond" w:hAnsi="Garamond"/>
          <w:lang w:val="sq-AL"/>
        </w:rPr>
        <w:t>ë</w:t>
      </w:r>
      <w:r w:rsidR="00725278" w:rsidRPr="00587339">
        <w:rPr>
          <w:rFonts w:ascii="Garamond" w:hAnsi="Garamond"/>
          <w:lang w:val="sq-AL"/>
        </w:rPr>
        <w:t>r raste abuzimi me</w:t>
      </w:r>
      <w:r w:rsidR="001978E0" w:rsidRPr="00587339">
        <w:rPr>
          <w:rFonts w:ascii="Garamond" w:hAnsi="Garamond"/>
          <w:lang w:val="sq-AL"/>
        </w:rPr>
        <w:t xml:space="preserve"> informaliteti</w:t>
      </w:r>
      <w:r w:rsidR="00725278" w:rsidRPr="00587339">
        <w:rPr>
          <w:rFonts w:ascii="Garamond" w:hAnsi="Garamond"/>
          <w:lang w:val="sq-AL"/>
        </w:rPr>
        <w:t>n</w:t>
      </w:r>
      <w:r w:rsidR="001978E0" w:rsidRPr="00587339">
        <w:rPr>
          <w:rFonts w:ascii="Garamond" w:hAnsi="Garamond"/>
          <w:lang w:val="sq-AL"/>
        </w:rPr>
        <w:t xml:space="preserve"> dhe korrupsioni</w:t>
      </w:r>
      <w:r w:rsidR="00725278" w:rsidRPr="00587339">
        <w:rPr>
          <w:rFonts w:ascii="Garamond" w:hAnsi="Garamond"/>
          <w:lang w:val="sq-AL"/>
        </w:rPr>
        <w:t>n</w:t>
      </w:r>
      <w:r w:rsidR="001978E0" w:rsidRPr="00587339">
        <w:rPr>
          <w:rFonts w:ascii="Garamond" w:hAnsi="Garamond"/>
          <w:lang w:val="sq-AL"/>
        </w:rPr>
        <w:t xml:space="preserve">. </w:t>
      </w:r>
    </w:p>
    <w:p w14:paraId="1C8C191A" w14:textId="7C70E75F" w:rsidR="001978E0" w:rsidRPr="00587339" w:rsidRDefault="001978E0" w:rsidP="00DD45CF">
      <w:pPr>
        <w:pStyle w:val="ListParagraph"/>
        <w:numPr>
          <w:ilvl w:val="0"/>
          <w:numId w:val="3"/>
        </w:numPr>
        <w:spacing w:after="120" w:line="288" w:lineRule="auto"/>
        <w:jc w:val="both"/>
        <w:rPr>
          <w:rFonts w:ascii="Garamond" w:hAnsi="Garamond"/>
          <w:b/>
          <w:bCs/>
          <w:lang w:val="sq-AL"/>
        </w:rPr>
      </w:pPr>
      <w:r w:rsidRPr="00587339">
        <w:rPr>
          <w:rFonts w:ascii="Garamond" w:hAnsi="Garamond"/>
          <w:b/>
          <w:bCs/>
          <w:lang w:val="sq-AL"/>
        </w:rPr>
        <w:t>Rregullimi i pagesave me para n</w:t>
      </w:r>
      <w:r w:rsidR="00382BCF">
        <w:rPr>
          <w:rFonts w:ascii="Garamond" w:hAnsi="Garamond"/>
          <w:b/>
          <w:bCs/>
          <w:lang w:val="sq-AL"/>
        </w:rPr>
        <w:t>ë</w:t>
      </w:r>
      <w:r w:rsidRPr="00587339">
        <w:rPr>
          <w:rFonts w:ascii="Garamond" w:hAnsi="Garamond"/>
          <w:b/>
          <w:bCs/>
          <w:lang w:val="sq-AL"/>
        </w:rPr>
        <w:t xml:space="preserve"> dor</w:t>
      </w:r>
      <w:r w:rsidR="00382BCF">
        <w:rPr>
          <w:rFonts w:ascii="Garamond" w:hAnsi="Garamond"/>
          <w:b/>
          <w:bCs/>
          <w:lang w:val="sq-AL"/>
        </w:rPr>
        <w:t>ë</w:t>
      </w:r>
      <w:r w:rsidRPr="00587339">
        <w:rPr>
          <w:rFonts w:ascii="Garamond" w:hAnsi="Garamond"/>
          <w:b/>
          <w:bCs/>
          <w:lang w:val="sq-AL"/>
        </w:rPr>
        <w:t xml:space="preserve"> </w:t>
      </w:r>
    </w:p>
    <w:p w14:paraId="3E8491E6" w14:textId="2D0244D4" w:rsidR="001978E0" w:rsidRPr="00587339" w:rsidRDefault="001978E0" w:rsidP="00DD45CF">
      <w:pPr>
        <w:spacing w:after="120" w:line="288" w:lineRule="auto"/>
        <w:jc w:val="both"/>
        <w:rPr>
          <w:rFonts w:ascii="Garamond" w:hAnsi="Garamond"/>
          <w:lang w:val="sq-AL"/>
        </w:rPr>
      </w:pPr>
      <w:r w:rsidRPr="00587339">
        <w:rPr>
          <w:rFonts w:ascii="Garamond" w:hAnsi="Garamond"/>
          <w:lang w:val="sq-AL"/>
        </w:rPr>
        <w:t>Dhoma nuk ka identifikuar ndonj</w:t>
      </w:r>
      <w:r w:rsidR="00084AFA" w:rsidRPr="00587339">
        <w:rPr>
          <w:rFonts w:ascii="Garamond" w:hAnsi="Garamond"/>
          <w:lang w:val="sq-AL"/>
        </w:rPr>
        <w:t>ë</w:t>
      </w:r>
      <w:r w:rsidRPr="00587339">
        <w:rPr>
          <w:rFonts w:ascii="Garamond" w:hAnsi="Garamond"/>
          <w:lang w:val="sq-AL"/>
        </w:rPr>
        <w:t xml:space="preserve"> direktiv</w:t>
      </w:r>
      <w:r w:rsidR="00084AFA" w:rsidRPr="00587339">
        <w:rPr>
          <w:rFonts w:ascii="Garamond" w:hAnsi="Garamond"/>
          <w:lang w:val="sq-AL"/>
        </w:rPr>
        <w:t>ë</w:t>
      </w:r>
      <w:r w:rsidRPr="00587339">
        <w:rPr>
          <w:rFonts w:ascii="Garamond" w:hAnsi="Garamond"/>
          <w:lang w:val="sq-AL"/>
        </w:rPr>
        <w:t xml:space="preserve"> europiane apo praktik</w:t>
      </w:r>
      <w:r w:rsidR="00084AFA" w:rsidRPr="00587339">
        <w:rPr>
          <w:rFonts w:ascii="Garamond" w:hAnsi="Garamond"/>
          <w:lang w:val="sq-AL"/>
        </w:rPr>
        <w:t>ë</w:t>
      </w:r>
      <w:r w:rsidRPr="00587339">
        <w:rPr>
          <w:rFonts w:ascii="Garamond" w:hAnsi="Garamond"/>
          <w:lang w:val="sq-AL"/>
        </w:rPr>
        <w:t xml:space="preserve"> t</w:t>
      </w:r>
      <w:r w:rsidR="00084AFA" w:rsidRPr="00587339">
        <w:rPr>
          <w:rFonts w:ascii="Garamond" w:hAnsi="Garamond"/>
          <w:lang w:val="sq-AL"/>
        </w:rPr>
        <w:t>ë</w:t>
      </w:r>
      <w:r w:rsidRPr="00587339">
        <w:rPr>
          <w:rFonts w:ascii="Garamond" w:hAnsi="Garamond"/>
          <w:lang w:val="sq-AL"/>
        </w:rPr>
        <w:t xml:space="preserve"> vendeve t</w:t>
      </w:r>
      <w:r w:rsidR="00084AFA" w:rsidRPr="00587339">
        <w:rPr>
          <w:rFonts w:ascii="Garamond" w:hAnsi="Garamond"/>
          <w:lang w:val="sq-AL"/>
        </w:rPr>
        <w:t>ë</w:t>
      </w:r>
      <w:r w:rsidRPr="00587339">
        <w:rPr>
          <w:rFonts w:ascii="Garamond" w:hAnsi="Garamond"/>
          <w:lang w:val="sq-AL"/>
        </w:rPr>
        <w:t xml:space="preserve"> zhvilluara q</w:t>
      </w:r>
      <w:r w:rsidR="00084AFA" w:rsidRPr="00587339">
        <w:rPr>
          <w:rFonts w:ascii="Garamond" w:hAnsi="Garamond"/>
          <w:lang w:val="sq-AL"/>
        </w:rPr>
        <w:t>ë</w:t>
      </w:r>
      <w:r w:rsidRPr="00587339">
        <w:rPr>
          <w:rFonts w:ascii="Garamond" w:hAnsi="Garamond"/>
          <w:lang w:val="sq-AL"/>
        </w:rPr>
        <w:t xml:space="preserve"> t</w:t>
      </w:r>
      <w:r w:rsidR="00084AFA" w:rsidRPr="00587339">
        <w:rPr>
          <w:rFonts w:ascii="Garamond" w:hAnsi="Garamond"/>
          <w:lang w:val="sq-AL"/>
        </w:rPr>
        <w:t>ë</w:t>
      </w:r>
      <w:r w:rsidRPr="00587339">
        <w:rPr>
          <w:rFonts w:ascii="Garamond" w:hAnsi="Garamond"/>
          <w:lang w:val="sq-AL"/>
        </w:rPr>
        <w:t xml:space="preserve"> ken</w:t>
      </w:r>
      <w:r w:rsidR="00084AFA" w:rsidRPr="00587339">
        <w:rPr>
          <w:rFonts w:ascii="Garamond" w:hAnsi="Garamond"/>
          <w:lang w:val="sq-AL"/>
        </w:rPr>
        <w:t>ë</w:t>
      </w:r>
      <w:r w:rsidRPr="00587339">
        <w:rPr>
          <w:rFonts w:ascii="Garamond" w:hAnsi="Garamond"/>
          <w:lang w:val="sq-AL"/>
        </w:rPr>
        <w:t xml:space="preserve"> nj</w:t>
      </w:r>
      <w:r w:rsidR="00084AFA" w:rsidRPr="00587339">
        <w:rPr>
          <w:rFonts w:ascii="Garamond" w:hAnsi="Garamond"/>
          <w:lang w:val="sq-AL"/>
        </w:rPr>
        <w:t>ë</w:t>
      </w:r>
      <w:r w:rsidRPr="00587339">
        <w:rPr>
          <w:rFonts w:ascii="Garamond" w:hAnsi="Garamond"/>
          <w:lang w:val="sq-AL"/>
        </w:rPr>
        <w:t xml:space="preserve"> rregullim t</w:t>
      </w:r>
      <w:r w:rsidR="00084AFA" w:rsidRPr="00587339">
        <w:rPr>
          <w:rFonts w:ascii="Garamond" w:hAnsi="Garamond"/>
          <w:lang w:val="sq-AL"/>
        </w:rPr>
        <w:t>ë</w:t>
      </w:r>
      <w:r w:rsidRPr="00587339">
        <w:rPr>
          <w:rFonts w:ascii="Garamond" w:hAnsi="Garamond"/>
          <w:lang w:val="sq-AL"/>
        </w:rPr>
        <w:t xml:space="preserve"> till</w:t>
      </w:r>
      <w:r w:rsidR="00084AFA" w:rsidRPr="00587339">
        <w:rPr>
          <w:rFonts w:ascii="Garamond" w:hAnsi="Garamond"/>
          <w:lang w:val="sq-AL"/>
        </w:rPr>
        <w:t>ë</w:t>
      </w:r>
      <w:r w:rsidRPr="00587339">
        <w:rPr>
          <w:rFonts w:ascii="Garamond" w:hAnsi="Garamond"/>
          <w:lang w:val="sq-AL"/>
        </w:rPr>
        <w:t xml:space="preserve">. </w:t>
      </w:r>
    </w:p>
    <w:p w14:paraId="000E2B29" w14:textId="4E95E783" w:rsidR="00653C80" w:rsidRPr="00587339" w:rsidRDefault="001978E0" w:rsidP="00DD45CF">
      <w:pPr>
        <w:spacing w:after="120" w:line="288" w:lineRule="auto"/>
        <w:jc w:val="both"/>
        <w:rPr>
          <w:rFonts w:ascii="Garamond" w:hAnsi="Garamond"/>
          <w:lang w:val="sq-AL"/>
        </w:rPr>
      </w:pPr>
      <w:r w:rsidRPr="00587339">
        <w:rPr>
          <w:rFonts w:ascii="Garamond" w:hAnsi="Garamond"/>
          <w:lang w:val="sq-AL"/>
        </w:rPr>
        <w:t>Praktikisht</w:t>
      </w:r>
      <w:r w:rsidR="00725278" w:rsidRPr="00587339">
        <w:rPr>
          <w:rFonts w:ascii="Garamond" w:hAnsi="Garamond"/>
          <w:lang w:val="sq-AL"/>
        </w:rPr>
        <w:t>,</w:t>
      </w:r>
      <w:r w:rsidRPr="00587339">
        <w:rPr>
          <w:rFonts w:ascii="Garamond" w:hAnsi="Garamond"/>
          <w:lang w:val="sq-AL"/>
        </w:rPr>
        <w:t xml:space="preserve"> k</w:t>
      </w:r>
      <w:r w:rsidR="00084AFA" w:rsidRPr="00587339">
        <w:rPr>
          <w:rFonts w:ascii="Garamond" w:hAnsi="Garamond"/>
          <w:lang w:val="sq-AL"/>
        </w:rPr>
        <w:t>ë</w:t>
      </w:r>
      <w:r w:rsidRPr="00587339">
        <w:rPr>
          <w:rFonts w:ascii="Garamond" w:hAnsi="Garamond"/>
          <w:lang w:val="sq-AL"/>
        </w:rPr>
        <w:t>to nene jan</w:t>
      </w:r>
      <w:r w:rsidR="00084AFA" w:rsidRPr="00587339">
        <w:rPr>
          <w:rFonts w:ascii="Garamond" w:hAnsi="Garamond"/>
          <w:lang w:val="sq-AL"/>
        </w:rPr>
        <w:t>ë</w:t>
      </w:r>
      <w:r w:rsidRPr="00587339">
        <w:rPr>
          <w:rFonts w:ascii="Garamond" w:hAnsi="Garamond"/>
          <w:lang w:val="sq-AL"/>
        </w:rPr>
        <w:t xml:space="preserve"> t</w:t>
      </w:r>
      <w:r w:rsidR="00084AFA" w:rsidRPr="00587339">
        <w:rPr>
          <w:rFonts w:ascii="Garamond" w:hAnsi="Garamond"/>
          <w:lang w:val="sq-AL"/>
        </w:rPr>
        <w:t>ë</w:t>
      </w:r>
      <w:r w:rsidRPr="00587339">
        <w:rPr>
          <w:rFonts w:ascii="Garamond" w:hAnsi="Garamond"/>
          <w:lang w:val="sq-AL"/>
        </w:rPr>
        <w:t xml:space="preserve"> pazbatueshme p</w:t>
      </w:r>
      <w:r w:rsidR="00084AFA" w:rsidRPr="00587339">
        <w:rPr>
          <w:rFonts w:ascii="Garamond" w:hAnsi="Garamond"/>
          <w:lang w:val="sq-AL"/>
        </w:rPr>
        <w:t>ë</w:t>
      </w:r>
      <w:r w:rsidRPr="00587339">
        <w:rPr>
          <w:rFonts w:ascii="Garamond" w:hAnsi="Garamond"/>
          <w:lang w:val="sq-AL"/>
        </w:rPr>
        <w:t xml:space="preserve">r arsyet </w:t>
      </w:r>
      <w:r w:rsidR="00653C80" w:rsidRPr="00587339">
        <w:rPr>
          <w:rFonts w:ascii="Garamond" w:hAnsi="Garamond"/>
          <w:lang w:val="sq-AL"/>
        </w:rPr>
        <w:t>si m</w:t>
      </w:r>
      <w:r w:rsidR="00084AFA" w:rsidRPr="00587339">
        <w:rPr>
          <w:rFonts w:ascii="Garamond" w:hAnsi="Garamond"/>
          <w:lang w:val="sq-AL"/>
        </w:rPr>
        <w:t>ë</w:t>
      </w:r>
      <w:r w:rsidR="00653C80" w:rsidRPr="00587339">
        <w:rPr>
          <w:rFonts w:ascii="Garamond" w:hAnsi="Garamond"/>
          <w:lang w:val="sq-AL"/>
        </w:rPr>
        <w:t xml:space="preserve"> posht</w:t>
      </w:r>
      <w:r w:rsidR="00084AFA" w:rsidRPr="00587339">
        <w:rPr>
          <w:rFonts w:ascii="Garamond" w:hAnsi="Garamond"/>
          <w:lang w:val="sq-AL"/>
        </w:rPr>
        <w:t>ë</w:t>
      </w:r>
      <w:r w:rsidR="00653C80" w:rsidRPr="00587339">
        <w:rPr>
          <w:rFonts w:ascii="Garamond" w:hAnsi="Garamond"/>
          <w:lang w:val="sq-AL"/>
        </w:rPr>
        <w:t>:</w:t>
      </w:r>
    </w:p>
    <w:p w14:paraId="3F02A6A3" w14:textId="05435DAF" w:rsidR="00653C80" w:rsidRPr="00587339" w:rsidRDefault="001978E0" w:rsidP="00DD45CF">
      <w:pPr>
        <w:pStyle w:val="ListParagraph"/>
        <w:numPr>
          <w:ilvl w:val="0"/>
          <w:numId w:val="1"/>
        </w:numPr>
        <w:spacing w:after="120" w:line="288" w:lineRule="auto"/>
        <w:jc w:val="both"/>
        <w:rPr>
          <w:rFonts w:ascii="Garamond" w:hAnsi="Garamond"/>
          <w:lang w:val="sq-AL"/>
        </w:rPr>
      </w:pPr>
      <w:r w:rsidRPr="00587339">
        <w:rPr>
          <w:rFonts w:ascii="Garamond" w:hAnsi="Garamond"/>
          <w:lang w:val="sq-AL"/>
        </w:rPr>
        <w:t>ka nj</w:t>
      </w:r>
      <w:r w:rsidR="00084AFA" w:rsidRPr="00587339">
        <w:rPr>
          <w:rFonts w:ascii="Garamond" w:hAnsi="Garamond"/>
          <w:lang w:val="sq-AL"/>
        </w:rPr>
        <w:t>ë</w:t>
      </w:r>
      <w:r w:rsidRPr="00587339">
        <w:rPr>
          <w:rFonts w:ascii="Garamond" w:hAnsi="Garamond"/>
          <w:lang w:val="sq-AL"/>
        </w:rPr>
        <w:t xml:space="preserve"> num</w:t>
      </w:r>
      <w:r w:rsidR="00084AFA" w:rsidRPr="00587339">
        <w:rPr>
          <w:rFonts w:ascii="Garamond" w:hAnsi="Garamond"/>
          <w:lang w:val="sq-AL"/>
        </w:rPr>
        <w:t>ë</w:t>
      </w:r>
      <w:r w:rsidRPr="00587339">
        <w:rPr>
          <w:rFonts w:ascii="Garamond" w:hAnsi="Garamond"/>
          <w:lang w:val="sq-AL"/>
        </w:rPr>
        <w:t xml:space="preserve">r </w:t>
      </w:r>
      <w:r w:rsidR="007A2A0E" w:rsidRPr="00587339">
        <w:rPr>
          <w:rFonts w:ascii="Garamond" w:hAnsi="Garamond"/>
          <w:lang w:val="sq-AL"/>
        </w:rPr>
        <w:t>t</w:t>
      </w:r>
      <w:r w:rsidR="001B4FA5" w:rsidRPr="00587339">
        <w:rPr>
          <w:rFonts w:ascii="Garamond" w:hAnsi="Garamond"/>
          <w:lang w:val="sq-AL"/>
        </w:rPr>
        <w:t>ë</w:t>
      </w:r>
      <w:r w:rsidRPr="00587339">
        <w:rPr>
          <w:rFonts w:ascii="Garamond" w:hAnsi="Garamond"/>
          <w:lang w:val="sq-AL"/>
        </w:rPr>
        <w:t xml:space="preserve"> konsideruesh</w:t>
      </w:r>
      <w:r w:rsidR="001B4FA5" w:rsidRPr="00587339">
        <w:rPr>
          <w:rFonts w:ascii="Garamond" w:hAnsi="Garamond"/>
          <w:lang w:val="sq-AL"/>
        </w:rPr>
        <w:t>ë</w:t>
      </w:r>
      <w:r w:rsidRPr="00587339">
        <w:rPr>
          <w:rFonts w:ascii="Garamond" w:hAnsi="Garamond"/>
          <w:lang w:val="sq-AL"/>
        </w:rPr>
        <w:t>m nj</w:t>
      </w:r>
      <w:r w:rsidR="001B4FA5" w:rsidRPr="00587339">
        <w:rPr>
          <w:rFonts w:ascii="Garamond" w:hAnsi="Garamond"/>
          <w:lang w:val="sq-AL"/>
        </w:rPr>
        <w:t>ë</w:t>
      </w:r>
      <w:r w:rsidRPr="00587339">
        <w:rPr>
          <w:rFonts w:ascii="Garamond" w:hAnsi="Garamond"/>
          <w:lang w:val="sq-AL"/>
        </w:rPr>
        <w:t>sish admini</w:t>
      </w:r>
      <w:r w:rsidR="00653C80" w:rsidRPr="00587339">
        <w:rPr>
          <w:rFonts w:ascii="Garamond" w:hAnsi="Garamond"/>
          <w:lang w:val="sq-AL"/>
        </w:rPr>
        <w:t>s</w:t>
      </w:r>
      <w:r w:rsidRPr="00587339">
        <w:rPr>
          <w:rFonts w:ascii="Garamond" w:hAnsi="Garamond"/>
          <w:lang w:val="sq-AL"/>
        </w:rPr>
        <w:t>trative t</w:t>
      </w:r>
      <w:r w:rsidR="001B4FA5" w:rsidRPr="00587339">
        <w:rPr>
          <w:rFonts w:ascii="Garamond" w:hAnsi="Garamond"/>
          <w:lang w:val="sq-AL"/>
        </w:rPr>
        <w:t>ë</w:t>
      </w:r>
      <w:r w:rsidRPr="00587339">
        <w:rPr>
          <w:rFonts w:ascii="Garamond" w:hAnsi="Garamond"/>
          <w:lang w:val="sq-AL"/>
        </w:rPr>
        <w:t xml:space="preserve"> cilat nuk kan</w:t>
      </w:r>
      <w:r w:rsidR="001B4FA5" w:rsidRPr="00587339">
        <w:rPr>
          <w:rFonts w:ascii="Garamond" w:hAnsi="Garamond"/>
          <w:lang w:val="sq-AL"/>
        </w:rPr>
        <w:t>ë</w:t>
      </w:r>
      <w:r w:rsidRPr="00587339">
        <w:rPr>
          <w:rFonts w:ascii="Garamond" w:hAnsi="Garamond"/>
          <w:lang w:val="sq-AL"/>
        </w:rPr>
        <w:t xml:space="preserve"> prezenc</w:t>
      </w:r>
      <w:r w:rsidR="001B4FA5" w:rsidRPr="00587339">
        <w:rPr>
          <w:rFonts w:ascii="Garamond" w:hAnsi="Garamond"/>
          <w:lang w:val="sq-AL"/>
        </w:rPr>
        <w:t>ë</w:t>
      </w:r>
      <w:r w:rsidRPr="00587339">
        <w:rPr>
          <w:rFonts w:ascii="Garamond" w:hAnsi="Garamond"/>
          <w:lang w:val="sq-AL"/>
        </w:rPr>
        <w:t xml:space="preserve"> t</w:t>
      </w:r>
      <w:r w:rsidR="001B4FA5" w:rsidRPr="00587339">
        <w:rPr>
          <w:rFonts w:ascii="Garamond" w:hAnsi="Garamond"/>
          <w:lang w:val="sq-AL"/>
        </w:rPr>
        <w:t>ë</w:t>
      </w:r>
      <w:r w:rsidRPr="00587339">
        <w:rPr>
          <w:rFonts w:ascii="Garamond" w:hAnsi="Garamond"/>
          <w:lang w:val="sq-AL"/>
        </w:rPr>
        <w:t xml:space="preserve"> asnj</w:t>
      </w:r>
      <w:r w:rsidR="001B4FA5" w:rsidRPr="00587339">
        <w:rPr>
          <w:rFonts w:ascii="Garamond" w:hAnsi="Garamond"/>
          <w:lang w:val="sq-AL"/>
        </w:rPr>
        <w:t>ë</w:t>
      </w:r>
      <w:r w:rsidRPr="00587339">
        <w:rPr>
          <w:rFonts w:ascii="Garamond" w:hAnsi="Garamond"/>
          <w:lang w:val="sq-AL"/>
        </w:rPr>
        <w:t xml:space="preserve"> dege t</w:t>
      </w:r>
      <w:r w:rsidR="001B4FA5" w:rsidRPr="00587339">
        <w:rPr>
          <w:rFonts w:ascii="Garamond" w:hAnsi="Garamond"/>
          <w:lang w:val="sq-AL"/>
        </w:rPr>
        <w:t>ë</w:t>
      </w:r>
      <w:r w:rsidRPr="00587339">
        <w:rPr>
          <w:rFonts w:ascii="Garamond" w:hAnsi="Garamond"/>
          <w:lang w:val="sq-AL"/>
        </w:rPr>
        <w:t xml:space="preserve"> vetme bankare n</w:t>
      </w:r>
      <w:r w:rsidR="001B4FA5" w:rsidRPr="00587339">
        <w:rPr>
          <w:rFonts w:ascii="Garamond" w:hAnsi="Garamond"/>
          <w:lang w:val="sq-AL"/>
        </w:rPr>
        <w:t>ë</w:t>
      </w:r>
      <w:r w:rsidRPr="00587339">
        <w:rPr>
          <w:rFonts w:ascii="Garamond" w:hAnsi="Garamond"/>
          <w:lang w:val="sq-AL"/>
        </w:rPr>
        <w:t xml:space="preserve"> territorin e tyre, </w:t>
      </w:r>
      <w:r w:rsidR="001B4FA5" w:rsidRPr="00587339">
        <w:rPr>
          <w:rFonts w:ascii="Garamond" w:hAnsi="Garamond"/>
          <w:lang w:val="sq-AL"/>
        </w:rPr>
        <w:t>ç</w:t>
      </w:r>
      <w:r w:rsidRPr="00587339">
        <w:rPr>
          <w:rFonts w:ascii="Garamond" w:hAnsi="Garamond"/>
          <w:lang w:val="sq-AL"/>
        </w:rPr>
        <w:t>ka praktikisht</w:t>
      </w:r>
      <w:r w:rsidR="007A2A0E" w:rsidRPr="00587339">
        <w:rPr>
          <w:rFonts w:ascii="Garamond" w:hAnsi="Garamond"/>
          <w:lang w:val="sq-AL"/>
        </w:rPr>
        <w:t>,</w:t>
      </w:r>
      <w:r w:rsidRPr="00587339">
        <w:rPr>
          <w:rFonts w:ascii="Garamond" w:hAnsi="Garamond"/>
          <w:lang w:val="sq-AL"/>
        </w:rPr>
        <w:t xml:space="preserve"> e b</w:t>
      </w:r>
      <w:r w:rsidR="001B4FA5" w:rsidRPr="00587339">
        <w:rPr>
          <w:rFonts w:ascii="Garamond" w:hAnsi="Garamond"/>
          <w:lang w:val="sq-AL"/>
        </w:rPr>
        <w:t>ë</w:t>
      </w:r>
      <w:r w:rsidRPr="00587339">
        <w:rPr>
          <w:rFonts w:ascii="Garamond" w:hAnsi="Garamond"/>
          <w:lang w:val="sq-AL"/>
        </w:rPr>
        <w:t>n t</w:t>
      </w:r>
      <w:r w:rsidR="001B4FA5" w:rsidRPr="00587339">
        <w:rPr>
          <w:rFonts w:ascii="Garamond" w:hAnsi="Garamond"/>
          <w:lang w:val="sq-AL"/>
        </w:rPr>
        <w:t>ë</w:t>
      </w:r>
      <w:r w:rsidRPr="00587339">
        <w:rPr>
          <w:rFonts w:ascii="Garamond" w:hAnsi="Garamond"/>
          <w:lang w:val="sq-AL"/>
        </w:rPr>
        <w:t xml:space="preserve"> pamundur aplikimin e k</w:t>
      </w:r>
      <w:r w:rsidR="00382BCF">
        <w:rPr>
          <w:rFonts w:ascii="Garamond" w:hAnsi="Garamond"/>
          <w:lang w:val="sq-AL"/>
        </w:rPr>
        <w:t>ë</w:t>
      </w:r>
      <w:r w:rsidRPr="00587339">
        <w:rPr>
          <w:rFonts w:ascii="Garamond" w:hAnsi="Garamond"/>
          <w:lang w:val="sq-AL"/>
        </w:rPr>
        <w:t>tyre neneve.</w:t>
      </w:r>
      <w:r w:rsidR="00653C80" w:rsidRPr="00587339">
        <w:rPr>
          <w:rFonts w:ascii="Garamond" w:hAnsi="Garamond"/>
          <w:lang w:val="sq-AL"/>
        </w:rPr>
        <w:t xml:space="preserve"> N</w:t>
      </w:r>
      <w:r w:rsidR="001B4FA5" w:rsidRPr="00587339">
        <w:rPr>
          <w:rFonts w:ascii="Garamond" w:hAnsi="Garamond"/>
          <w:lang w:val="sq-AL"/>
        </w:rPr>
        <w:t>ë</w:t>
      </w:r>
      <w:r w:rsidR="00653C80" w:rsidRPr="00587339">
        <w:rPr>
          <w:rFonts w:ascii="Garamond" w:hAnsi="Garamond"/>
          <w:lang w:val="sq-AL"/>
        </w:rPr>
        <w:t xml:space="preserve"> shum</w:t>
      </w:r>
      <w:r w:rsidR="001B4FA5" w:rsidRPr="00587339">
        <w:rPr>
          <w:rFonts w:ascii="Garamond" w:hAnsi="Garamond"/>
          <w:lang w:val="sq-AL"/>
        </w:rPr>
        <w:t>ë</w:t>
      </w:r>
      <w:r w:rsidR="00653C80" w:rsidRPr="00587339">
        <w:rPr>
          <w:rFonts w:ascii="Garamond" w:hAnsi="Garamond"/>
          <w:lang w:val="sq-AL"/>
        </w:rPr>
        <w:t xml:space="preserve"> raste t</w:t>
      </w:r>
      <w:r w:rsidR="001B4FA5" w:rsidRPr="00587339">
        <w:rPr>
          <w:rFonts w:ascii="Garamond" w:hAnsi="Garamond"/>
          <w:lang w:val="sq-AL"/>
        </w:rPr>
        <w:t>ë</w:t>
      </w:r>
      <w:r w:rsidR="00653C80" w:rsidRPr="00587339">
        <w:rPr>
          <w:rFonts w:ascii="Garamond" w:hAnsi="Garamond"/>
          <w:lang w:val="sq-AL"/>
        </w:rPr>
        <w:t xml:space="preserve"> tjera, fizikisht deg</w:t>
      </w:r>
      <w:r w:rsidR="001B4FA5" w:rsidRPr="00587339">
        <w:rPr>
          <w:rFonts w:ascii="Garamond" w:hAnsi="Garamond"/>
          <w:lang w:val="sq-AL"/>
        </w:rPr>
        <w:t>ë</w:t>
      </w:r>
      <w:r w:rsidR="00653C80" w:rsidRPr="00587339">
        <w:rPr>
          <w:rFonts w:ascii="Garamond" w:hAnsi="Garamond"/>
          <w:lang w:val="sq-AL"/>
        </w:rPr>
        <w:t>t e bankave jan</w:t>
      </w:r>
      <w:r w:rsidR="001B4FA5" w:rsidRPr="00587339">
        <w:rPr>
          <w:rFonts w:ascii="Garamond" w:hAnsi="Garamond"/>
          <w:lang w:val="sq-AL"/>
        </w:rPr>
        <w:t>ë</w:t>
      </w:r>
      <w:r w:rsidR="00653C80" w:rsidRPr="00587339">
        <w:rPr>
          <w:rFonts w:ascii="Garamond" w:hAnsi="Garamond"/>
          <w:lang w:val="sq-AL"/>
        </w:rPr>
        <w:t xml:space="preserve"> larg vendodhjes s</w:t>
      </w:r>
      <w:r w:rsidR="001B4FA5" w:rsidRPr="00587339">
        <w:rPr>
          <w:rFonts w:ascii="Garamond" w:hAnsi="Garamond"/>
          <w:lang w:val="sq-AL"/>
        </w:rPr>
        <w:t>ë</w:t>
      </w:r>
      <w:r w:rsidR="00653C80" w:rsidRPr="00587339">
        <w:rPr>
          <w:rFonts w:ascii="Garamond" w:hAnsi="Garamond"/>
          <w:lang w:val="sq-AL"/>
        </w:rPr>
        <w:t xml:space="preserve"> bisnesit duke e b</w:t>
      </w:r>
      <w:r w:rsidR="001B4FA5" w:rsidRPr="00587339">
        <w:rPr>
          <w:rFonts w:ascii="Garamond" w:hAnsi="Garamond"/>
          <w:lang w:val="sq-AL"/>
        </w:rPr>
        <w:t>ë</w:t>
      </w:r>
      <w:r w:rsidR="00653C80" w:rsidRPr="00587339">
        <w:rPr>
          <w:rFonts w:ascii="Garamond" w:hAnsi="Garamond"/>
          <w:lang w:val="sq-AL"/>
        </w:rPr>
        <w:t>r</w:t>
      </w:r>
      <w:r w:rsidR="001B4FA5" w:rsidRPr="00587339">
        <w:rPr>
          <w:rFonts w:ascii="Garamond" w:hAnsi="Garamond"/>
          <w:lang w:val="sq-AL"/>
        </w:rPr>
        <w:t>ë</w:t>
      </w:r>
      <w:r w:rsidR="00653C80" w:rsidRPr="00587339">
        <w:rPr>
          <w:rFonts w:ascii="Garamond" w:hAnsi="Garamond"/>
          <w:lang w:val="sq-AL"/>
        </w:rPr>
        <w:t xml:space="preserve"> t</w:t>
      </w:r>
      <w:r w:rsidR="001B4FA5" w:rsidRPr="00587339">
        <w:rPr>
          <w:rFonts w:ascii="Garamond" w:hAnsi="Garamond"/>
          <w:lang w:val="sq-AL"/>
        </w:rPr>
        <w:t>ë</w:t>
      </w:r>
      <w:r w:rsidR="00653C80" w:rsidRPr="00587339">
        <w:rPr>
          <w:rFonts w:ascii="Garamond" w:hAnsi="Garamond"/>
          <w:lang w:val="sq-AL"/>
        </w:rPr>
        <w:t xml:space="preserve"> pamundur zbatimin praktik</w:t>
      </w:r>
      <w:r w:rsidR="008830C6">
        <w:rPr>
          <w:rFonts w:ascii="Garamond" w:hAnsi="Garamond"/>
          <w:lang w:val="sq-AL"/>
        </w:rPr>
        <w:t>;</w:t>
      </w:r>
      <w:r w:rsidR="00653C80" w:rsidRPr="00587339">
        <w:rPr>
          <w:rFonts w:ascii="Garamond" w:hAnsi="Garamond"/>
          <w:lang w:val="sq-AL"/>
        </w:rPr>
        <w:t xml:space="preserve"> </w:t>
      </w:r>
    </w:p>
    <w:p w14:paraId="0AA68D6C" w14:textId="00721C73" w:rsidR="001978E0" w:rsidRPr="00587339" w:rsidRDefault="00653C80" w:rsidP="00DD45CF">
      <w:pPr>
        <w:pStyle w:val="ListParagraph"/>
        <w:numPr>
          <w:ilvl w:val="0"/>
          <w:numId w:val="1"/>
        </w:numPr>
        <w:spacing w:after="120" w:line="288" w:lineRule="auto"/>
        <w:jc w:val="both"/>
        <w:rPr>
          <w:rFonts w:ascii="Garamond" w:hAnsi="Garamond"/>
          <w:lang w:val="sq-AL"/>
        </w:rPr>
      </w:pPr>
      <w:r w:rsidRPr="00587339">
        <w:rPr>
          <w:rFonts w:ascii="Garamond" w:hAnsi="Garamond"/>
          <w:lang w:val="sq-AL"/>
        </w:rPr>
        <w:t>n</w:t>
      </w:r>
      <w:r w:rsidR="001B4FA5" w:rsidRPr="00587339">
        <w:rPr>
          <w:rFonts w:ascii="Garamond" w:hAnsi="Garamond"/>
          <w:lang w:val="sq-AL"/>
        </w:rPr>
        <w:t>ë</w:t>
      </w:r>
      <w:r w:rsidRPr="00587339">
        <w:rPr>
          <w:rFonts w:ascii="Garamond" w:hAnsi="Garamond"/>
          <w:lang w:val="sq-AL"/>
        </w:rPr>
        <w:t xml:space="preserve"> ligj nuk merre</w:t>
      </w:r>
      <w:r w:rsidR="007A2A0E" w:rsidRPr="00587339">
        <w:rPr>
          <w:rFonts w:ascii="Garamond" w:hAnsi="Garamond"/>
          <w:lang w:val="sq-AL"/>
        </w:rPr>
        <w:t>n</w:t>
      </w:r>
      <w:r w:rsidRPr="00587339">
        <w:rPr>
          <w:rFonts w:ascii="Garamond" w:hAnsi="Garamond"/>
          <w:lang w:val="sq-AL"/>
        </w:rPr>
        <w:t xml:space="preserve"> parasysh pagesat q</w:t>
      </w:r>
      <w:r w:rsidR="001B4FA5" w:rsidRPr="00587339">
        <w:rPr>
          <w:rFonts w:ascii="Garamond" w:hAnsi="Garamond"/>
          <w:lang w:val="sq-AL"/>
        </w:rPr>
        <w:t>ë</w:t>
      </w:r>
      <w:r w:rsidRPr="00587339">
        <w:rPr>
          <w:rFonts w:ascii="Garamond" w:hAnsi="Garamond"/>
          <w:lang w:val="sq-AL"/>
        </w:rPr>
        <w:t xml:space="preserve"> b</w:t>
      </w:r>
      <w:r w:rsidR="00D52D0A">
        <w:rPr>
          <w:rFonts w:ascii="Garamond" w:hAnsi="Garamond"/>
          <w:lang w:val="sq-AL"/>
        </w:rPr>
        <w:t>ë</w:t>
      </w:r>
      <w:r w:rsidRPr="00587339">
        <w:rPr>
          <w:rFonts w:ascii="Garamond" w:hAnsi="Garamond"/>
          <w:lang w:val="sq-AL"/>
        </w:rPr>
        <w:t>n me para n</w:t>
      </w:r>
      <w:r w:rsidR="001B4FA5" w:rsidRPr="00587339">
        <w:rPr>
          <w:rFonts w:ascii="Garamond" w:hAnsi="Garamond"/>
          <w:lang w:val="sq-AL"/>
        </w:rPr>
        <w:t>ë</w:t>
      </w:r>
      <w:r w:rsidRPr="00587339">
        <w:rPr>
          <w:rFonts w:ascii="Garamond" w:hAnsi="Garamond"/>
          <w:lang w:val="sq-AL"/>
        </w:rPr>
        <w:t xml:space="preserve"> dor</w:t>
      </w:r>
      <w:r w:rsidR="001B4FA5" w:rsidRPr="00587339">
        <w:rPr>
          <w:rFonts w:ascii="Garamond" w:hAnsi="Garamond"/>
          <w:lang w:val="sq-AL"/>
        </w:rPr>
        <w:t>ë</w:t>
      </w:r>
      <w:r w:rsidRPr="00587339">
        <w:rPr>
          <w:rFonts w:ascii="Garamond" w:hAnsi="Garamond"/>
          <w:lang w:val="sq-AL"/>
        </w:rPr>
        <w:t xml:space="preserve"> biznesi, t</w:t>
      </w:r>
      <w:r w:rsidR="001B4FA5" w:rsidRPr="00587339">
        <w:rPr>
          <w:rFonts w:ascii="Garamond" w:hAnsi="Garamond"/>
          <w:lang w:val="sq-AL"/>
        </w:rPr>
        <w:t>ë</w:t>
      </w:r>
      <w:r w:rsidRPr="00587339">
        <w:rPr>
          <w:rFonts w:ascii="Garamond" w:hAnsi="Garamond"/>
          <w:lang w:val="sq-AL"/>
        </w:rPr>
        <w:t xml:space="preserve"> cilat jan</w:t>
      </w:r>
      <w:r w:rsidR="001B4FA5" w:rsidRPr="00587339">
        <w:rPr>
          <w:rFonts w:ascii="Garamond" w:hAnsi="Garamond"/>
          <w:lang w:val="sq-AL"/>
        </w:rPr>
        <w:t>ë</w:t>
      </w:r>
      <w:r w:rsidRPr="00587339">
        <w:rPr>
          <w:rFonts w:ascii="Garamond" w:hAnsi="Garamond"/>
          <w:lang w:val="sq-AL"/>
        </w:rPr>
        <w:t xml:space="preserve"> nj</w:t>
      </w:r>
      <w:r w:rsidR="001B4FA5" w:rsidRPr="00587339">
        <w:rPr>
          <w:rFonts w:ascii="Garamond" w:hAnsi="Garamond"/>
          <w:lang w:val="sq-AL"/>
        </w:rPr>
        <w:t>ë</w:t>
      </w:r>
      <w:r w:rsidRPr="00587339">
        <w:rPr>
          <w:rFonts w:ascii="Garamond" w:hAnsi="Garamond"/>
          <w:lang w:val="sq-AL"/>
        </w:rPr>
        <w:t xml:space="preserve"> pjes</w:t>
      </w:r>
      <w:r w:rsidR="001B4FA5" w:rsidRPr="00587339">
        <w:rPr>
          <w:rFonts w:ascii="Garamond" w:hAnsi="Garamond"/>
          <w:lang w:val="sq-AL"/>
        </w:rPr>
        <w:t>ë</w:t>
      </w:r>
      <w:r w:rsidRPr="00587339">
        <w:rPr>
          <w:rFonts w:ascii="Garamond" w:hAnsi="Garamond"/>
          <w:lang w:val="sq-AL"/>
        </w:rPr>
        <w:t xml:space="preserve"> e r</w:t>
      </w:r>
      <w:r w:rsidR="001B4FA5" w:rsidRPr="00587339">
        <w:rPr>
          <w:rFonts w:ascii="Garamond" w:hAnsi="Garamond"/>
          <w:lang w:val="sq-AL"/>
        </w:rPr>
        <w:t>ë</w:t>
      </w:r>
      <w:r w:rsidRPr="00587339">
        <w:rPr>
          <w:rFonts w:ascii="Garamond" w:hAnsi="Garamond"/>
          <w:lang w:val="sq-AL"/>
        </w:rPr>
        <w:t>nd</w:t>
      </w:r>
      <w:r w:rsidR="001B4FA5" w:rsidRPr="00587339">
        <w:rPr>
          <w:rFonts w:ascii="Garamond" w:hAnsi="Garamond"/>
          <w:lang w:val="sq-AL"/>
        </w:rPr>
        <w:t>ë</w:t>
      </w:r>
      <w:r w:rsidRPr="00587339">
        <w:rPr>
          <w:rFonts w:ascii="Garamond" w:hAnsi="Garamond"/>
          <w:lang w:val="sq-AL"/>
        </w:rPr>
        <w:t>sishme e aktivitetit t</w:t>
      </w:r>
      <w:r w:rsidR="001B4FA5" w:rsidRPr="00587339">
        <w:rPr>
          <w:rFonts w:ascii="Garamond" w:hAnsi="Garamond"/>
          <w:lang w:val="sq-AL"/>
        </w:rPr>
        <w:t>ë</w:t>
      </w:r>
      <w:r w:rsidRPr="00587339">
        <w:rPr>
          <w:rFonts w:ascii="Garamond" w:hAnsi="Garamond"/>
          <w:lang w:val="sq-AL"/>
        </w:rPr>
        <w:t xml:space="preserve"> biznesit</w:t>
      </w:r>
      <w:r w:rsidR="008830C6">
        <w:rPr>
          <w:rFonts w:ascii="Garamond" w:hAnsi="Garamond"/>
          <w:lang w:val="sq-AL"/>
        </w:rPr>
        <w:t>;</w:t>
      </w:r>
      <w:r w:rsidRPr="00587339">
        <w:rPr>
          <w:rFonts w:ascii="Garamond" w:hAnsi="Garamond"/>
          <w:lang w:val="sq-AL"/>
        </w:rPr>
        <w:t xml:space="preserve"> </w:t>
      </w:r>
    </w:p>
    <w:p w14:paraId="328C0DED" w14:textId="15EFB8F3" w:rsidR="001978E0" w:rsidRPr="00587339" w:rsidRDefault="00653C80" w:rsidP="00DD45CF">
      <w:pPr>
        <w:pStyle w:val="ListParagraph"/>
        <w:numPr>
          <w:ilvl w:val="0"/>
          <w:numId w:val="1"/>
        </w:numPr>
        <w:spacing w:after="120" w:line="288" w:lineRule="auto"/>
        <w:jc w:val="both"/>
        <w:rPr>
          <w:rFonts w:ascii="Garamond" w:hAnsi="Garamond"/>
          <w:lang w:val="sq-AL"/>
        </w:rPr>
      </w:pPr>
      <w:r w:rsidRPr="00587339">
        <w:rPr>
          <w:rFonts w:ascii="Garamond" w:hAnsi="Garamond"/>
          <w:lang w:val="sq-AL"/>
        </w:rPr>
        <w:t>l</w:t>
      </w:r>
      <w:r w:rsidR="001978E0" w:rsidRPr="00587339">
        <w:rPr>
          <w:rFonts w:ascii="Garamond" w:hAnsi="Garamond"/>
          <w:lang w:val="sq-AL"/>
        </w:rPr>
        <w:t>imitime</w:t>
      </w:r>
      <w:r w:rsidR="007A2A0E" w:rsidRPr="00587339">
        <w:rPr>
          <w:rFonts w:ascii="Garamond" w:hAnsi="Garamond"/>
          <w:lang w:val="sq-AL"/>
        </w:rPr>
        <w:t>t</w:t>
      </w:r>
      <w:r w:rsidR="001978E0" w:rsidRPr="00587339">
        <w:rPr>
          <w:rFonts w:ascii="Garamond" w:hAnsi="Garamond"/>
          <w:lang w:val="sq-AL"/>
        </w:rPr>
        <w:t xml:space="preserve"> </w:t>
      </w:r>
      <w:r w:rsidRPr="00587339">
        <w:rPr>
          <w:rFonts w:ascii="Garamond" w:hAnsi="Garamond"/>
          <w:lang w:val="sq-AL"/>
        </w:rPr>
        <w:t>e vendosura</w:t>
      </w:r>
      <w:r w:rsidR="001978E0" w:rsidRPr="00587339">
        <w:rPr>
          <w:rFonts w:ascii="Garamond" w:hAnsi="Garamond"/>
          <w:lang w:val="sq-AL"/>
        </w:rPr>
        <w:t xml:space="preserve"> do t</w:t>
      </w:r>
      <w:r w:rsidR="001B4FA5" w:rsidRPr="00587339">
        <w:rPr>
          <w:rFonts w:ascii="Garamond" w:hAnsi="Garamond"/>
          <w:lang w:val="sq-AL"/>
        </w:rPr>
        <w:t>ë</w:t>
      </w:r>
      <w:r w:rsidR="001978E0" w:rsidRPr="00587339">
        <w:rPr>
          <w:rFonts w:ascii="Garamond" w:hAnsi="Garamond"/>
          <w:lang w:val="sq-AL"/>
        </w:rPr>
        <w:t xml:space="preserve"> krijonin kosto t</w:t>
      </w:r>
      <w:r w:rsidR="001B4FA5" w:rsidRPr="00587339">
        <w:rPr>
          <w:rFonts w:ascii="Garamond" w:hAnsi="Garamond"/>
          <w:lang w:val="sq-AL"/>
        </w:rPr>
        <w:t>ë</w:t>
      </w:r>
      <w:r w:rsidR="001978E0" w:rsidRPr="00587339">
        <w:rPr>
          <w:rFonts w:ascii="Garamond" w:hAnsi="Garamond"/>
          <w:lang w:val="sq-AL"/>
        </w:rPr>
        <w:t xml:space="preserve"> shtu</w:t>
      </w:r>
      <w:r w:rsidR="007A2A0E" w:rsidRPr="00587339">
        <w:rPr>
          <w:rFonts w:ascii="Garamond" w:hAnsi="Garamond"/>
          <w:lang w:val="sq-AL"/>
        </w:rPr>
        <w:t>a</w:t>
      </w:r>
      <w:r w:rsidR="001978E0" w:rsidRPr="00587339">
        <w:rPr>
          <w:rFonts w:ascii="Garamond" w:hAnsi="Garamond"/>
          <w:lang w:val="sq-AL"/>
        </w:rPr>
        <w:t>ra p</w:t>
      </w:r>
      <w:r w:rsidR="001B4FA5" w:rsidRPr="00587339">
        <w:rPr>
          <w:rFonts w:ascii="Garamond" w:hAnsi="Garamond"/>
          <w:lang w:val="sq-AL"/>
        </w:rPr>
        <w:t>ë</w:t>
      </w:r>
      <w:r w:rsidR="001978E0" w:rsidRPr="00587339">
        <w:rPr>
          <w:rFonts w:ascii="Garamond" w:hAnsi="Garamond"/>
          <w:lang w:val="sq-AL"/>
        </w:rPr>
        <w:t>r bizneset (kosto n</w:t>
      </w:r>
      <w:r w:rsidR="001B4FA5" w:rsidRPr="00587339">
        <w:rPr>
          <w:rFonts w:ascii="Garamond" w:hAnsi="Garamond"/>
          <w:lang w:val="sq-AL"/>
        </w:rPr>
        <w:t>ë</w:t>
      </w:r>
      <w:r w:rsidR="001978E0" w:rsidRPr="00587339">
        <w:rPr>
          <w:rFonts w:ascii="Garamond" w:hAnsi="Garamond"/>
          <w:lang w:val="sq-AL"/>
        </w:rPr>
        <w:t xml:space="preserve"> koh</w:t>
      </w:r>
      <w:r w:rsidR="001B4FA5" w:rsidRPr="00587339">
        <w:rPr>
          <w:rFonts w:ascii="Garamond" w:hAnsi="Garamond"/>
          <w:lang w:val="sq-AL"/>
        </w:rPr>
        <w:t>ë</w:t>
      </w:r>
      <w:r w:rsidR="001978E0" w:rsidRPr="00587339">
        <w:rPr>
          <w:rFonts w:ascii="Garamond" w:hAnsi="Garamond"/>
          <w:lang w:val="sq-AL"/>
        </w:rPr>
        <w:t xml:space="preserve"> fizike, koh</w:t>
      </w:r>
      <w:r w:rsidR="001B4FA5" w:rsidRPr="00587339">
        <w:rPr>
          <w:rFonts w:ascii="Garamond" w:hAnsi="Garamond"/>
          <w:lang w:val="sq-AL"/>
        </w:rPr>
        <w:t>ë</w:t>
      </w:r>
      <w:r w:rsidR="001978E0" w:rsidRPr="00587339">
        <w:rPr>
          <w:rFonts w:ascii="Garamond" w:hAnsi="Garamond"/>
          <w:lang w:val="sq-AL"/>
        </w:rPr>
        <w:t xml:space="preserve"> pritje, kosto tra</w:t>
      </w:r>
      <w:r w:rsidR="007A2A0E" w:rsidRPr="00587339">
        <w:rPr>
          <w:rFonts w:ascii="Garamond" w:hAnsi="Garamond"/>
          <w:lang w:val="sq-AL"/>
        </w:rPr>
        <w:t>n</w:t>
      </w:r>
      <w:r w:rsidR="001978E0" w:rsidRPr="00587339">
        <w:rPr>
          <w:rFonts w:ascii="Garamond" w:hAnsi="Garamond"/>
          <w:lang w:val="sq-AL"/>
        </w:rPr>
        <w:t>sporti, kosto t</w:t>
      </w:r>
      <w:r w:rsidR="001B4FA5" w:rsidRPr="00587339">
        <w:rPr>
          <w:rFonts w:ascii="Garamond" w:hAnsi="Garamond"/>
          <w:lang w:val="sq-AL"/>
        </w:rPr>
        <w:t>ë</w:t>
      </w:r>
      <w:r w:rsidR="001978E0" w:rsidRPr="00587339">
        <w:rPr>
          <w:rFonts w:ascii="Garamond" w:hAnsi="Garamond"/>
          <w:lang w:val="sq-AL"/>
        </w:rPr>
        <w:t xml:space="preserve"> shtuara bankare, risk i shtuar, veprime fiktive depozitimi dhe </w:t>
      </w:r>
      <w:r w:rsidR="008830C6" w:rsidRPr="00587339">
        <w:rPr>
          <w:rFonts w:ascii="Garamond" w:hAnsi="Garamond"/>
          <w:lang w:val="sq-AL"/>
        </w:rPr>
        <w:t xml:space="preserve">në të njejtën kohë </w:t>
      </w:r>
      <w:r w:rsidR="001978E0" w:rsidRPr="00587339">
        <w:rPr>
          <w:rFonts w:ascii="Garamond" w:hAnsi="Garamond"/>
          <w:lang w:val="sq-AL"/>
        </w:rPr>
        <w:t>t</w:t>
      </w:r>
      <w:r w:rsidR="001B4FA5" w:rsidRPr="00587339">
        <w:rPr>
          <w:rFonts w:ascii="Garamond" w:hAnsi="Garamond"/>
          <w:lang w:val="sq-AL"/>
        </w:rPr>
        <w:t>ë</w:t>
      </w:r>
      <w:r w:rsidR="001978E0" w:rsidRPr="00587339">
        <w:rPr>
          <w:rFonts w:ascii="Garamond" w:hAnsi="Garamond"/>
          <w:lang w:val="sq-AL"/>
        </w:rPr>
        <w:t>rheqje krejt</w:t>
      </w:r>
      <w:r w:rsidR="001B4FA5" w:rsidRPr="00587339">
        <w:rPr>
          <w:rFonts w:ascii="Garamond" w:hAnsi="Garamond"/>
          <w:lang w:val="sq-AL"/>
        </w:rPr>
        <w:t>ë</w:t>
      </w:r>
      <w:r w:rsidR="001978E0" w:rsidRPr="00587339">
        <w:rPr>
          <w:rFonts w:ascii="Garamond" w:hAnsi="Garamond"/>
          <w:lang w:val="sq-AL"/>
        </w:rPr>
        <w:t>sisht t</w:t>
      </w:r>
      <w:r w:rsidR="001B4FA5" w:rsidRPr="00587339">
        <w:rPr>
          <w:rFonts w:ascii="Garamond" w:hAnsi="Garamond"/>
          <w:lang w:val="sq-AL"/>
        </w:rPr>
        <w:t>ë</w:t>
      </w:r>
      <w:r w:rsidR="001978E0" w:rsidRPr="00587339">
        <w:rPr>
          <w:rFonts w:ascii="Garamond" w:hAnsi="Garamond"/>
          <w:lang w:val="sq-AL"/>
        </w:rPr>
        <w:t xml:space="preserve"> panevojshme etj</w:t>
      </w:r>
      <w:r w:rsidR="00D52D0A">
        <w:rPr>
          <w:rFonts w:ascii="Garamond" w:hAnsi="Garamond"/>
          <w:lang w:val="sq-AL"/>
        </w:rPr>
        <w:t>.</w:t>
      </w:r>
      <w:r w:rsidR="001978E0" w:rsidRPr="00587339">
        <w:rPr>
          <w:rFonts w:ascii="Garamond" w:hAnsi="Garamond"/>
          <w:lang w:val="sq-AL"/>
        </w:rPr>
        <w:t>)</w:t>
      </w:r>
      <w:r w:rsidR="008830C6">
        <w:rPr>
          <w:rFonts w:ascii="Garamond" w:hAnsi="Garamond"/>
          <w:lang w:val="sq-AL"/>
        </w:rPr>
        <w:t>;</w:t>
      </w:r>
    </w:p>
    <w:p w14:paraId="0A786D00" w14:textId="3C410C38" w:rsidR="00653C80" w:rsidRPr="00587339" w:rsidRDefault="00653C80" w:rsidP="00DD45CF">
      <w:pPr>
        <w:pStyle w:val="ListParagraph"/>
        <w:numPr>
          <w:ilvl w:val="0"/>
          <w:numId w:val="1"/>
        </w:numPr>
        <w:spacing w:after="120" w:line="288" w:lineRule="auto"/>
        <w:jc w:val="both"/>
        <w:rPr>
          <w:rFonts w:ascii="Garamond" w:hAnsi="Garamond"/>
          <w:lang w:val="sq-AL"/>
        </w:rPr>
      </w:pPr>
      <w:r w:rsidRPr="00587339">
        <w:rPr>
          <w:rFonts w:ascii="Garamond" w:hAnsi="Garamond"/>
          <w:lang w:val="sq-AL"/>
        </w:rPr>
        <w:t>s</w:t>
      </w:r>
      <w:r w:rsidR="001978E0" w:rsidRPr="00587339">
        <w:rPr>
          <w:rFonts w:ascii="Garamond" w:hAnsi="Garamond"/>
          <w:lang w:val="sq-AL"/>
        </w:rPr>
        <w:t>ektor</w:t>
      </w:r>
      <w:r w:rsidR="001B4FA5" w:rsidRPr="00587339">
        <w:rPr>
          <w:rFonts w:ascii="Garamond" w:hAnsi="Garamond"/>
          <w:lang w:val="sq-AL"/>
        </w:rPr>
        <w:t>ë</w:t>
      </w:r>
      <w:r w:rsidR="001978E0" w:rsidRPr="00587339">
        <w:rPr>
          <w:rFonts w:ascii="Garamond" w:hAnsi="Garamond"/>
          <w:lang w:val="sq-AL"/>
        </w:rPr>
        <w:t xml:space="preserve"> t</w:t>
      </w:r>
      <w:r w:rsidR="001B4FA5" w:rsidRPr="00587339">
        <w:rPr>
          <w:rFonts w:ascii="Garamond" w:hAnsi="Garamond"/>
          <w:lang w:val="sq-AL"/>
        </w:rPr>
        <w:t>ë</w:t>
      </w:r>
      <w:r w:rsidR="001978E0" w:rsidRPr="00587339">
        <w:rPr>
          <w:rFonts w:ascii="Garamond" w:hAnsi="Garamond"/>
          <w:lang w:val="sq-AL"/>
        </w:rPr>
        <w:t xml:space="preserve"> ndrysh</w:t>
      </w:r>
      <w:r w:rsidR="00D52D0A">
        <w:rPr>
          <w:rFonts w:ascii="Garamond" w:hAnsi="Garamond"/>
          <w:lang w:val="sq-AL"/>
        </w:rPr>
        <w:t>ë</w:t>
      </w:r>
      <w:r w:rsidR="001978E0" w:rsidRPr="00587339">
        <w:rPr>
          <w:rFonts w:ascii="Garamond" w:hAnsi="Garamond"/>
          <w:lang w:val="sq-AL"/>
        </w:rPr>
        <w:t>m t</w:t>
      </w:r>
      <w:r w:rsidR="001B4FA5" w:rsidRPr="00587339">
        <w:rPr>
          <w:rFonts w:ascii="Garamond" w:hAnsi="Garamond"/>
          <w:lang w:val="sq-AL"/>
        </w:rPr>
        <w:t>ë</w:t>
      </w:r>
      <w:r w:rsidR="001978E0" w:rsidRPr="00587339">
        <w:rPr>
          <w:rFonts w:ascii="Garamond" w:hAnsi="Garamond"/>
          <w:lang w:val="sq-AL"/>
        </w:rPr>
        <w:t xml:space="preserve"> ekonomis</w:t>
      </w:r>
      <w:r w:rsidR="001B4FA5" w:rsidRPr="00587339">
        <w:rPr>
          <w:rFonts w:ascii="Garamond" w:hAnsi="Garamond"/>
          <w:lang w:val="sq-AL"/>
        </w:rPr>
        <w:t>ë</w:t>
      </w:r>
      <w:r w:rsidR="001978E0" w:rsidRPr="00587339">
        <w:rPr>
          <w:rFonts w:ascii="Garamond" w:hAnsi="Garamond"/>
          <w:lang w:val="sq-AL"/>
        </w:rPr>
        <w:t xml:space="preserve"> kan</w:t>
      </w:r>
      <w:r w:rsidR="001B4FA5" w:rsidRPr="00587339">
        <w:rPr>
          <w:rFonts w:ascii="Garamond" w:hAnsi="Garamond"/>
          <w:lang w:val="sq-AL"/>
        </w:rPr>
        <w:t>ë</w:t>
      </w:r>
      <w:r w:rsidR="001978E0" w:rsidRPr="00587339">
        <w:rPr>
          <w:rFonts w:ascii="Garamond" w:hAnsi="Garamond"/>
          <w:lang w:val="sq-AL"/>
        </w:rPr>
        <w:t xml:space="preserve"> specifikat/karakteristikat e tyre dhe </w:t>
      </w:r>
      <w:r w:rsidR="001B4FA5" w:rsidRPr="00587339">
        <w:rPr>
          <w:rFonts w:ascii="Garamond" w:hAnsi="Garamond"/>
          <w:lang w:val="sq-AL"/>
        </w:rPr>
        <w:t>ë</w:t>
      </w:r>
      <w:r w:rsidR="001978E0" w:rsidRPr="00587339">
        <w:rPr>
          <w:rFonts w:ascii="Garamond" w:hAnsi="Garamond"/>
          <w:lang w:val="sq-AL"/>
        </w:rPr>
        <w:t>sht</w:t>
      </w:r>
      <w:r w:rsidR="001B4FA5" w:rsidRPr="00587339">
        <w:rPr>
          <w:rFonts w:ascii="Garamond" w:hAnsi="Garamond"/>
          <w:lang w:val="sq-AL"/>
        </w:rPr>
        <w:t>ë</w:t>
      </w:r>
      <w:r w:rsidR="001978E0" w:rsidRPr="00587339">
        <w:rPr>
          <w:rFonts w:ascii="Garamond" w:hAnsi="Garamond"/>
          <w:lang w:val="sq-AL"/>
        </w:rPr>
        <w:t xml:space="preserve"> e pamundur t</w:t>
      </w:r>
      <w:r w:rsidR="001B4FA5" w:rsidRPr="00587339">
        <w:rPr>
          <w:rFonts w:ascii="Garamond" w:hAnsi="Garamond"/>
          <w:lang w:val="sq-AL"/>
        </w:rPr>
        <w:t>ë</w:t>
      </w:r>
      <w:r w:rsidR="001978E0" w:rsidRPr="00587339">
        <w:rPr>
          <w:rFonts w:ascii="Garamond" w:hAnsi="Garamond"/>
          <w:lang w:val="sq-AL"/>
        </w:rPr>
        <w:t xml:space="preserve"> p</w:t>
      </w:r>
      <w:r w:rsidR="001B4FA5" w:rsidRPr="00587339">
        <w:rPr>
          <w:rFonts w:ascii="Garamond" w:hAnsi="Garamond"/>
          <w:lang w:val="sq-AL"/>
        </w:rPr>
        <w:t>ë</w:t>
      </w:r>
      <w:r w:rsidR="001978E0" w:rsidRPr="00587339">
        <w:rPr>
          <w:rFonts w:ascii="Garamond" w:hAnsi="Garamond"/>
          <w:lang w:val="sq-AL"/>
        </w:rPr>
        <w:t>rgjith</w:t>
      </w:r>
      <w:r w:rsidR="001B4FA5" w:rsidRPr="00587339">
        <w:rPr>
          <w:rFonts w:ascii="Garamond" w:hAnsi="Garamond"/>
          <w:lang w:val="sq-AL"/>
        </w:rPr>
        <w:t>ë</w:t>
      </w:r>
      <w:r w:rsidR="001978E0" w:rsidRPr="00587339">
        <w:rPr>
          <w:rFonts w:ascii="Garamond" w:hAnsi="Garamond"/>
          <w:lang w:val="sq-AL"/>
        </w:rPr>
        <w:t>sohen me 3-4 nivele limitesh</w:t>
      </w:r>
      <w:r w:rsidRPr="00587339">
        <w:rPr>
          <w:rFonts w:ascii="Garamond" w:hAnsi="Garamond"/>
          <w:lang w:val="sq-AL"/>
        </w:rPr>
        <w:t>.</w:t>
      </w:r>
    </w:p>
    <w:p w14:paraId="4F1CA346" w14:textId="77777777" w:rsidR="00E02007" w:rsidRPr="00587339" w:rsidRDefault="00E02007" w:rsidP="00E02007">
      <w:pPr>
        <w:pStyle w:val="ListParagraph"/>
        <w:spacing w:after="120" w:line="288" w:lineRule="auto"/>
        <w:jc w:val="both"/>
        <w:rPr>
          <w:rFonts w:ascii="Garamond" w:hAnsi="Garamond"/>
          <w:lang w:val="sq-AL"/>
        </w:rPr>
      </w:pPr>
    </w:p>
    <w:p w14:paraId="17CC7867" w14:textId="61ABB1B8" w:rsidR="00E02007" w:rsidRPr="00587339" w:rsidRDefault="001978E0" w:rsidP="00E02007">
      <w:pPr>
        <w:pStyle w:val="ListParagraph"/>
        <w:numPr>
          <w:ilvl w:val="0"/>
          <w:numId w:val="3"/>
        </w:numPr>
        <w:spacing w:after="120" w:line="288" w:lineRule="auto"/>
        <w:jc w:val="both"/>
        <w:rPr>
          <w:rFonts w:ascii="Garamond" w:hAnsi="Garamond"/>
          <w:b/>
          <w:bCs/>
          <w:lang w:val="sq-AL"/>
        </w:rPr>
      </w:pPr>
      <w:r w:rsidRPr="00587339">
        <w:rPr>
          <w:rFonts w:ascii="Garamond" w:hAnsi="Garamond"/>
          <w:lang w:val="sq-AL"/>
        </w:rPr>
        <w:t xml:space="preserve"> </w:t>
      </w:r>
      <w:r w:rsidR="00E02007" w:rsidRPr="00587339">
        <w:rPr>
          <w:rFonts w:ascii="Garamond" w:hAnsi="Garamond"/>
          <w:b/>
          <w:bCs/>
          <w:lang w:val="sq-AL"/>
        </w:rPr>
        <w:t>Udh</w:t>
      </w:r>
      <w:r w:rsidR="00D52D0A">
        <w:rPr>
          <w:rFonts w:ascii="Garamond" w:hAnsi="Garamond"/>
          <w:b/>
          <w:bCs/>
          <w:lang w:val="sq-AL"/>
        </w:rPr>
        <w:t>ë</w:t>
      </w:r>
      <w:r w:rsidR="00E02007" w:rsidRPr="00587339">
        <w:rPr>
          <w:rFonts w:ascii="Garamond" w:hAnsi="Garamond"/>
          <w:b/>
          <w:bCs/>
          <w:lang w:val="sq-AL"/>
        </w:rPr>
        <w:t xml:space="preserve">zimet e Ministrit </w:t>
      </w:r>
      <w:r w:rsidR="00E02007" w:rsidRPr="00D52D0A">
        <w:rPr>
          <w:rFonts w:ascii="Garamond" w:hAnsi="Garamond"/>
          <w:b/>
          <w:bCs/>
          <w:lang w:val="sq-AL"/>
        </w:rPr>
        <w:t>t</w:t>
      </w:r>
      <w:r w:rsidR="001B4FA5" w:rsidRPr="00D52D0A">
        <w:rPr>
          <w:rFonts w:ascii="Garamond" w:hAnsi="Garamond"/>
          <w:b/>
          <w:bCs/>
          <w:lang w:val="sq-AL"/>
        </w:rPr>
        <w:t>ë</w:t>
      </w:r>
      <w:r w:rsidR="00E02007" w:rsidRPr="00587339">
        <w:rPr>
          <w:rFonts w:ascii="Garamond" w:hAnsi="Garamond"/>
          <w:b/>
          <w:bCs/>
          <w:lang w:val="sq-AL"/>
        </w:rPr>
        <w:t xml:space="preserve"> Financave </w:t>
      </w:r>
    </w:p>
    <w:p w14:paraId="3F0399E7" w14:textId="7BFCC1DA" w:rsidR="001978E0" w:rsidRPr="00587339" w:rsidRDefault="00E02007" w:rsidP="00DD45CF">
      <w:pPr>
        <w:spacing w:after="120" w:line="288" w:lineRule="auto"/>
        <w:jc w:val="both"/>
        <w:rPr>
          <w:rFonts w:ascii="Garamond" w:hAnsi="Garamond"/>
          <w:lang w:val="sq-AL"/>
        </w:rPr>
      </w:pPr>
      <w:r w:rsidRPr="00587339">
        <w:rPr>
          <w:rFonts w:ascii="Garamond" w:hAnsi="Garamond"/>
          <w:lang w:val="sq-AL"/>
        </w:rPr>
        <w:t>Dhoma po ashtu v</w:t>
      </w:r>
      <w:r w:rsidR="001B4FA5" w:rsidRPr="00587339">
        <w:rPr>
          <w:rFonts w:ascii="Garamond" w:hAnsi="Garamond"/>
          <w:lang w:val="sq-AL"/>
        </w:rPr>
        <w:t>ë</w:t>
      </w:r>
      <w:r w:rsidRPr="00587339">
        <w:rPr>
          <w:rFonts w:ascii="Garamond" w:hAnsi="Garamond"/>
          <w:lang w:val="sq-AL"/>
        </w:rPr>
        <w:t xml:space="preserve"> re se shum</w:t>
      </w:r>
      <w:r w:rsidR="001B4FA5" w:rsidRPr="00587339">
        <w:rPr>
          <w:rFonts w:ascii="Garamond" w:hAnsi="Garamond"/>
          <w:lang w:val="sq-AL"/>
        </w:rPr>
        <w:t>ë</w:t>
      </w:r>
      <w:r w:rsidRPr="00587339">
        <w:rPr>
          <w:rFonts w:ascii="Garamond" w:hAnsi="Garamond"/>
          <w:lang w:val="sq-AL"/>
        </w:rPr>
        <w:t xml:space="preserve"> procedura dhe p</w:t>
      </w:r>
      <w:r w:rsidR="001B4FA5" w:rsidRPr="00587339">
        <w:rPr>
          <w:rFonts w:ascii="Garamond" w:hAnsi="Garamond"/>
          <w:lang w:val="sq-AL"/>
        </w:rPr>
        <w:t>ë</w:t>
      </w:r>
      <w:r w:rsidRPr="00587339">
        <w:rPr>
          <w:rFonts w:ascii="Garamond" w:hAnsi="Garamond"/>
          <w:lang w:val="sq-AL"/>
        </w:rPr>
        <w:t>rjashtime jan</w:t>
      </w:r>
      <w:r w:rsidR="001B4FA5" w:rsidRPr="00587339">
        <w:rPr>
          <w:rFonts w:ascii="Garamond" w:hAnsi="Garamond"/>
          <w:lang w:val="sq-AL"/>
        </w:rPr>
        <w:t>ë</w:t>
      </w:r>
      <w:r w:rsidRPr="00587339">
        <w:rPr>
          <w:rFonts w:ascii="Garamond" w:hAnsi="Garamond"/>
          <w:lang w:val="sq-AL"/>
        </w:rPr>
        <w:t xml:space="preserve"> l</w:t>
      </w:r>
      <w:r w:rsidR="001B4FA5" w:rsidRPr="00587339">
        <w:rPr>
          <w:rFonts w:ascii="Garamond" w:hAnsi="Garamond"/>
          <w:lang w:val="sq-AL"/>
        </w:rPr>
        <w:t>ë</w:t>
      </w:r>
      <w:r w:rsidRPr="00587339">
        <w:rPr>
          <w:rFonts w:ascii="Garamond" w:hAnsi="Garamond"/>
          <w:lang w:val="sq-AL"/>
        </w:rPr>
        <w:t>n</w:t>
      </w:r>
      <w:r w:rsidR="001B4FA5" w:rsidRPr="00587339">
        <w:rPr>
          <w:rFonts w:ascii="Garamond" w:hAnsi="Garamond"/>
          <w:lang w:val="sq-AL"/>
        </w:rPr>
        <w:t>ë</w:t>
      </w:r>
      <w:r w:rsidRPr="00587339">
        <w:rPr>
          <w:rFonts w:ascii="Garamond" w:hAnsi="Garamond"/>
          <w:lang w:val="sq-AL"/>
        </w:rPr>
        <w:t xml:space="preserve"> t</w:t>
      </w:r>
      <w:r w:rsidR="001B4FA5" w:rsidRPr="00587339">
        <w:rPr>
          <w:rFonts w:ascii="Garamond" w:hAnsi="Garamond"/>
          <w:lang w:val="sq-AL"/>
        </w:rPr>
        <w:t>ë</w:t>
      </w:r>
      <w:r w:rsidRPr="00587339">
        <w:rPr>
          <w:rFonts w:ascii="Garamond" w:hAnsi="Garamond"/>
          <w:lang w:val="sq-AL"/>
        </w:rPr>
        <w:t xml:space="preserve"> percaktohen me udh</w:t>
      </w:r>
      <w:r w:rsidR="001B4FA5" w:rsidRPr="00587339">
        <w:rPr>
          <w:rFonts w:ascii="Garamond" w:hAnsi="Garamond"/>
          <w:lang w:val="sq-AL"/>
        </w:rPr>
        <w:t>ë</w:t>
      </w:r>
      <w:r w:rsidRPr="00587339">
        <w:rPr>
          <w:rFonts w:ascii="Garamond" w:hAnsi="Garamond"/>
          <w:lang w:val="sq-AL"/>
        </w:rPr>
        <w:t>zime t</w:t>
      </w:r>
      <w:r w:rsidR="001B4FA5" w:rsidRPr="00587339">
        <w:rPr>
          <w:rFonts w:ascii="Garamond" w:hAnsi="Garamond"/>
          <w:lang w:val="sq-AL"/>
        </w:rPr>
        <w:t>ë</w:t>
      </w:r>
      <w:r w:rsidRPr="00587339">
        <w:rPr>
          <w:rFonts w:ascii="Garamond" w:hAnsi="Garamond"/>
          <w:lang w:val="sq-AL"/>
        </w:rPr>
        <w:t xml:space="preserve"> posaçme t</w:t>
      </w:r>
      <w:r w:rsidR="001B4FA5" w:rsidRPr="00587339">
        <w:rPr>
          <w:rFonts w:ascii="Garamond" w:hAnsi="Garamond"/>
          <w:lang w:val="sq-AL"/>
        </w:rPr>
        <w:t>ë</w:t>
      </w:r>
      <w:r w:rsidRPr="00587339">
        <w:rPr>
          <w:rFonts w:ascii="Garamond" w:hAnsi="Garamond"/>
          <w:lang w:val="sq-AL"/>
        </w:rPr>
        <w:t xml:space="preserve"> Ministrit t</w:t>
      </w:r>
      <w:r w:rsidR="001B4FA5" w:rsidRPr="00587339">
        <w:rPr>
          <w:rFonts w:ascii="Garamond" w:hAnsi="Garamond"/>
          <w:lang w:val="sq-AL"/>
        </w:rPr>
        <w:t>ë</w:t>
      </w:r>
      <w:r w:rsidRPr="00587339">
        <w:rPr>
          <w:rFonts w:ascii="Garamond" w:hAnsi="Garamond"/>
          <w:lang w:val="sq-AL"/>
        </w:rPr>
        <w:t xml:space="preserve"> Financave. Mendojm</w:t>
      </w:r>
      <w:r w:rsidR="001B4FA5" w:rsidRPr="00587339">
        <w:rPr>
          <w:rFonts w:ascii="Garamond" w:hAnsi="Garamond"/>
          <w:lang w:val="sq-AL"/>
        </w:rPr>
        <w:t>ë</w:t>
      </w:r>
      <w:r w:rsidRPr="00587339">
        <w:rPr>
          <w:rFonts w:ascii="Garamond" w:hAnsi="Garamond"/>
          <w:lang w:val="sq-AL"/>
        </w:rPr>
        <w:t xml:space="preserve"> se pa k</w:t>
      </w:r>
      <w:r w:rsidR="001B4FA5" w:rsidRPr="00587339">
        <w:rPr>
          <w:rFonts w:ascii="Garamond" w:hAnsi="Garamond"/>
          <w:lang w:val="sq-AL"/>
        </w:rPr>
        <w:t>ë</w:t>
      </w:r>
      <w:r w:rsidRPr="00587339">
        <w:rPr>
          <w:rFonts w:ascii="Garamond" w:hAnsi="Garamond"/>
          <w:lang w:val="sq-AL"/>
        </w:rPr>
        <w:t>to udh</w:t>
      </w:r>
      <w:r w:rsidR="001B4FA5" w:rsidRPr="00587339">
        <w:rPr>
          <w:rFonts w:ascii="Garamond" w:hAnsi="Garamond"/>
          <w:lang w:val="sq-AL"/>
        </w:rPr>
        <w:t>ë</w:t>
      </w:r>
      <w:r w:rsidRPr="00587339">
        <w:rPr>
          <w:rFonts w:ascii="Garamond" w:hAnsi="Garamond"/>
          <w:lang w:val="sq-AL"/>
        </w:rPr>
        <w:t xml:space="preserve">zime </w:t>
      </w:r>
      <w:r w:rsidR="001B4FA5" w:rsidRPr="00587339">
        <w:rPr>
          <w:rFonts w:ascii="Garamond" w:hAnsi="Garamond"/>
          <w:lang w:val="sq-AL"/>
        </w:rPr>
        <w:t>ë</w:t>
      </w:r>
      <w:r w:rsidRPr="00587339">
        <w:rPr>
          <w:rFonts w:ascii="Garamond" w:hAnsi="Garamond"/>
          <w:lang w:val="sq-AL"/>
        </w:rPr>
        <w:t>sht</w:t>
      </w:r>
      <w:r w:rsidR="001B4FA5" w:rsidRPr="00587339">
        <w:rPr>
          <w:rFonts w:ascii="Garamond" w:hAnsi="Garamond"/>
          <w:lang w:val="sq-AL"/>
        </w:rPr>
        <w:t>ë</w:t>
      </w:r>
      <w:r w:rsidRPr="00587339">
        <w:rPr>
          <w:rFonts w:ascii="Garamond" w:hAnsi="Garamond"/>
          <w:lang w:val="sq-AL"/>
        </w:rPr>
        <w:t xml:space="preserve"> e pamundur t</w:t>
      </w:r>
      <w:r w:rsidR="001B4FA5" w:rsidRPr="00587339">
        <w:rPr>
          <w:rFonts w:ascii="Garamond" w:hAnsi="Garamond"/>
          <w:lang w:val="sq-AL"/>
        </w:rPr>
        <w:t>ë</w:t>
      </w:r>
      <w:r w:rsidRPr="00587339">
        <w:rPr>
          <w:rFonts w:ascii="Garamond" w:hAnsi="Garamond"/>
          <w:lang w:val="sq-AL"/>
        </w:rPr>
        <w:t xml:space="preserve"> kuptohet se si do t</w:t>
      </w:r>
      <w:r w:rsidR="001B4FA5" w:rsidRPr="00587339">
        <w:rPr>
          <w:rFonts w:ascii="Garamond" w:hAnsi="Garamond"/>
          <w:lang w:val="sq-AL"/>
        </w:rPr>
        <w:t>ë</w:t>
      </w:r>
      <w:r w:rsidRPr="00587339">
        <w:rPr>
          <w:rFonts w:ascii="Garamond" w:hAnsi="Garamond"/>
          <w:lang w:val="sq-AL"/>
        </w:rPr>
        <w:t xml:space="preserve"> zbatohen n</w:t>
      </w:r>
      <w:r w:rsidR="001B4FA5" w:rsidRPr="00587339">
        <w:rPr>
          <w:rFonts w:ascii="Garamond" w:hAnsi="Garamond"/>
          <w:lang w:val="sq-AL"/>
        </w:rPr>
        <w:t>ë</w:t>
      </w:r>
      <w:r w:rsidRPr="00587339">
        <w:rPr>
          <w:rFonts w:ascii="Garamond" w:hAnsi="Garamond"/>
          <w:lang w:val="sq-AL"/>
        </w:rPr>
        <w:t xml:space="preserve"> praktik</w:t>
      </w:r>
      <w:r w:rsidR="001B4FA5" w:rsidRPr="00587339">
        <w:rPr>
          <w:rFonts w:ascii="Garamond" w:hAnsi="Garamond"/>
          <w:lang w:val="sq-AL"/>
        </w:rPr>
        <w:t>ë</w:t>
      </w:r>
      <w:r w:rsidRPr="00587339">
        <w:rPr>
          <w:rFonts w:ascii="Garamond" w:hAnsi="Garamond"/>
          <w:lang w:val="sq-AL"/>
        </w:rPr>
        <w:t xml:space="preserve"> disa nga nenet e ligjit. P</w:t>
      </w:r>
      <w:r w:rsidR="001B4FA5" w:rsidRPr="00587339">
        <w:rPr>
          <w:rFonts w:ascii="Garamond" w:hAnsi="Garamond"/>
          <w:lang w:val="sq-AL"/>
        </w:rPr>
        <w:t>ë</w:t>
      </w:r>
      <w:r w:rsidRPr="00587339">
        <w:rPr>
          <w:rFonts w:ascii="Garamond" w:hAnsi="Garamond"/>
          <w:lang w:val="sq-AL"/>
        </w:rPr>
        <w:t>r k</w:t>
      </w:r>
      <w:r w:rsidR="001B4FA5" w:rsidRPr="00587339">
        <w:rPr>
          <w:rFonts w:ascii="Garamond" w:hAnsi="Garamond"/>
          <w:lang w:val="sq-AL"/>
        </w:rPr>
        <w:t>ë</w:t>
      </w:r>
      <w:r w:rsidRPr="00587339">
        <w:rPr>
          <w:rFonts w:ascii="Garamond" w:hAnsi="Garamond"/>
          <w:lang w:val="sq-AL"/>
        </w:rPr>
        <w:t>t</w:t>
      </w:r>
      <w:r w:rsidR="001B4FA5" w:rsidRPr="00587339">
        <w:rPr>
          <w:rFonts w:ascii="Garamond" w:hAnsi="Garamond"/>
          <w:lang w:val="sq-AL"/>
        </w:rPr>
        <w:t>ë</w:t>
      </w:r>
      <w:r w:rsidRPr="00587339">
        <w:rPr>
          <w:rFonts w:ascii="Garamond" w:hAnsi="Garamond"/>
          <w:lang w:val="sq-AL"/>
        </w:rPr>
        <w:t xml:space="preserve"> arsye sugjerojm</w:t>
      </w:r>
      <w:r w:rsidR="001B4FA5" w:rsidRPr="00587339">
        <w:rPr>
          <w:rFonts w:ascii="Garamond" w:hAnsi="Garamond"/>
          <w:lang w:val="sq-AL"/>
        </w:rPr>
        <w:t>ë</w:t>
      </w:r>
      <w:r w:rsidRPr="00587339">
        <w:rPr>
          <w:rFonts w:ascii="Garamond" w:hAnsi="Garamond"/>
          <w:lang w:val="sq-AL"/>
        </w:rPr>
        <w:t xml:space="preserve"> q</w:t>
      </w:r>
      <w:r w:rsidR="001B4FA5" w:rsidRPr="00587339">
        <w:rPr>
          <w:rFonts w:ascii="Garamond" w:hAnsi="Garamond"/>
          <w:lang w:val="sq-AL"/>
        </w:rPr>
        <w:t>ë</w:t>
      </w:r>
      <w:r w:rsidRPr="00587339">
        <w:rPr>
          <w:rFonts w:ascii="Garamond" w:hAnsi="Garamond"/>
          <w:lang w:val="sq-AL"/>
        </w:rPr>
        <w:t xml:space="preserve"> p</w:t>
      </w:r>
      <w:r w:rsidR="001B4FA5" w:rsidRPr="00587339">
        <w:rPr>
          <w:rFonts w:ascii="Garamond" w:hAnsi="Garamond"/>
          <w:lang w:val="sq-AL"/>
        </w:rPr>
        <w:t>ë</w:t>
      </w:r>
      <w:r w:rsidRPr="00587339">
        <w:rPr>
          <w:rFonts w:ascii="Garamond" w:hAnsi="Garamond"/>
          <w:lang w:val="sq-AL"/>
        </w:rPr>
        <w:t>r konsultim publik t</w:t>
      </w:r>
      <w:r w:rsidR="001B4FA5" w:rsidRPr="00587339">
        <w:rPr>
          <w:rFonts w:ascii="Garamond" w:hAnsi="Garamond"/>
          <w:lang w:val="sq-AL"/>
        </w:rPr>
        <w:t>ë</w:t>
      </w:r>
      <w:r w:rsidRPr="00587339">
        <w:rPr>
          <w:rFonts w:ascii="Garamond" w:hAnsi="Garamond"/>
          <w:lang w:val="sq-AL"/>
        </w:rPr>
        <w:t xml:space="preserve"> paraqiten nj</w:t>
      </w:r>
      <w:r w:rsidR="001B4FA5" w:rsidRPr="00587339">
        <w:rPr>
          <w:rFonts w:ascii="Garamond" w:hAnsi="Garamond"/>
          <w:lang w:val="sq-AL"/>
        </w:rPr>
        <w:t>ë</w:t>
      </w:r>
      <w:r w:rsidRPr="00587339">
        <w:rPr>
          <w:rFonts w:ascii="Garamond" w:hAnsi="Garamond"/>
          <w:lang w:val="sq-AL"/>
        </w:rPr>
        <w:t>koh</w:t>
      </w:r>
      <w:r w:rsidR="001B4FA5" w:rsidRPr="00587339">
        <w:rPr>
          <w:rFonts w:ascii="Garamond" w:hAnsi="Garamond"/>
          <w:lang w:val="sq-AL"/>
        </w:rPr>
        <w:t>ë</w:t>
      </w:r>
      <w:r w:rsidRPr="00587339">
        <w:rPr>
          <w:rFonts w:ascii="Garamond" w:hAnsi="Garamond"/>
          <w:lang w:val="sq-AL"/>
        </w:rPr>
        <w:t>siht edhe projekt</w:t>
      </w:r>
      <w:r w:rsidR="00D52D0A">
        <w:rPr>
          <w:rFonts w:ascii="Garamond" w:hAnsi="Garamond"/>
          <w:lang w:val="sq-AL"/>
        </w:rPr>
        <w:t>-</w:t>
      </w:r>
      <w:r w:rsidRPr="00587339">
        <w:rPr>
          <w:rFonts w:ascii="Garamond" w:hAnsi="Garamond"/>
          <w:lang w:val="sq-AL"/>
        </w:rPr>
        <w:t>udh</w:t>
      </w:r>
      <w:r w:rsidR="001B4FA5" w:rsidRPr="00587339">
        <w:rPr>
          <w:rFonts w:ascii="Garamond" w:hAnsi="Garamond"/>
          <w:lang w:val="sq-AL"/>
        </w:rPr>
        <w:t>ë</w:t>
      </w:r>
      <w:r w:rsidRPr="00587339">
        <w:rPr>
          <w:rFonts w:ascii="Garamond" w:hAnsi="Garamond"/>
          <w:lang w:val="sq-AL"/>
        </w:rPr>
        <w:t xml:space="preserve">zimet. </w:t>
      </w:r>
    </w:p>
    <w:p w14:paraId="038C24F3" w14:textId="0382B50B" w:rsidR="00A517D0" w:rsidRPr="00587339" w:rsidRDefault="00A517D0" w:rsidP="009153CB">
      <w:pPr>
        <w:pStyle w:val="ListParagraph"/>
        <w:numPr>
          <w:ilvl w:val="0"/>
          <w:numId w:val="3"/>
        </w:numPr>
        <w:spacing w:after="120" w:line="288" w:lineRule="auto"/>
        <w:jc w:val="both"/>
        <w:rPr>
          <w:rFonts w:ascii="Garamond" w:hAnsi="Garamond"/>
          <w:b/>
          <w:bCs/>
          <w:lang w:val="sq-AL"/>
        </w:rPr>
      </w:pPr>
      <w:r w:rsidRPr="00587339">
        <w:rPr>
          <w:rFonts w:ascii="Garamond" w:hAnsi="Garamond"/>
          <w:b/>
          <w:bCs/>
          <w:lang w:val="sq-AL"/>
        </w:rPr>
        <w:t>Momenti i lëshimit të faturës</w:t>
      </w:r>
    </w:p>
    <w:p w14:paraId="3272411D" w14:textId="35F4C2BA" w:rsidR="00A517D0" w:rsidRPr="00587339" w:rsidRDefault="00A517D0" w:rsidP="00A517D0">
      <w:pPr>
        <w:spacing w:after="120" w:line="288" w:lineRule="auto"/>
        <w:jc w:val="both"/>
        <w:rPr>
          <w:rFonts w:ascii="Garamond" w:hAnsi="Garamond"/>
          <w:lang w:val="sq-AL"/>
        </w:rPr>
      </w:pPr>
      <w:r w:rsidRPr="00587339">
        <w:rPr>
          <w:rFonts w:ascii="Garamond" w:hAnsi="Garamond"/>
          <w:lang w:val="sq-AL"/>
        </w:rPr>
        <w:lastRenderedPageBreak/>
        <w:t>“Momenti i lëshimit të faturës në nenin 8 të projekt-ligjit përcakton mënyrat e lëshimit të faturës për shërbime dhe mallra në varësi të llojit të furnizimit dhe kategorive të subjekteve që e lëshojnë/marrin atë. Në pikën 5 të këtij neni përcaktohet dhe mënyra e lëshimit të faturës për disa mallra dhe shërbime të cilat furnizohen në mënyrë të rregullt ose të vazhdueshme të realizuara midis një personi të tatueshëm dhe klientit të tij. Kjo pikë e cila prek kryesisht operatorët tregtarë që ofrojnë shërbime utilitare tek një bazë e gjerë klientësh (si shërbime telefonie, internet, uji, energji elektrike, etj.), parashikon se fatura tatimore në të tilla raste duhet lëshuar jo më vonë se dita e fundit e muajit përkatës për të gjitha furnizimet e kryera gjatë atij muaji.</w:t>
      </w:r>
    </w:p>
    <w:p w14:paraId="45194E4A" w14:textId="3B33F6C5" w:rsidR="00A517D0" w:rsidRPr="00587339" w:rsidRDefault="00A517D0" w:rsidP="00A517D0">
      <w:pPr>
        <w:spacing w:after="120" w:line="288" w:lineRule="auto"/>
        <w:jc w:val="both"/>
        <w:rPr>
          <w:rFonts w:ascii="Garamond" w:hAnsi="Garamond"/>
          <w:lang w:val="sq-AL"/>
        </w:rPr>
      </w:pPr>
      <w:r w:rsidRPr="00587339">
        <w:rPr>
          <w:rFonts w:ascii="Garamond" w:hAnsi="Garamond"/>
          <w:lang w:val="sq-AL"/>
        </w:rPr>
        <w:t>Duam të sqarojmë se aktualisht furnizimi me t</w:t>
      </w:r>
      <w:r w:rsidR="001B4FA5" w:rsidRPr="00587339">
        <w:rPr>
          <w:rFonts w:ascii="Garamond" w:hAnsi="Garamond"/>
          <w:lang w:val="sq-AL"/>
        </w:rPr>
        <w:t>ë</w:t>
      </w:r>
      <w:r w:rsidRPr="00587339">
        <w:rPr>
          <w:rFonts w:ascii="Garamond" w:hAnsi="Garamond"/>
          <w:lang w:val="sq-AL"/>
        </w:rPr>
        <w:t xml:space="preserve"> tilla sh</w:t>
      </w:r>
      <w:r w:rsidR="001B4FA5" w:rsidRPr="00587339">
        <w:rPr>
          <w:rFonts w:ascii="Garamond" w:hAnsi="Garamond"/>
          <w:lang w:val="sq-AL"/>
        </w:rPr>
        <w:t>ë</w:t>
      </w:r>
      <w:r w:rsidRPr="00587339">
        <w:rPr>
          <w:rFonts w:ascii="Garamond" w:hAnsi="Garamond"/>
          <w:lang w:val="sq-AL"/>
        </w:rPr>
        <w:t>rbime me paspagesë (kontratë) realizohet në baza mujore dhe</w:t>
      </w:r>
      <w:r w:rsidR="001B4FA5" w:rsidRPr="00587339">
        <w:rPr>
          <w:rFonts w:ascii="Garamond" w:hAnsi="Garamond"/>
          <w:lang w:val="sq-AL"/>
        </w:rPr>
        <w:t xml:space="preserve"> </w:t>
      </w:r>
      <w:r w:rsidRPr="00587339">
        <w:rPr>
          <w:rFonts w:ascii="Garamond" w:hAnsi="Garamond"/>
          <w:lang w:val="sq-AL"/>
        </w:rPr>
        <w:t>se procesi</w:t>
      </w:r>
      <w:r w:rsidR="008830C6">
        <w:rPr>
          <w:rFonts w:ascii="Garamond" w:hAnsi="Garamond"/>
          <w:lang w:val="sq-AL"/>
        </w:rPr>
        <w:t xml:space="preserve"> i</w:t>
      </w:r>
      <w:r w:rsidRPr="00587339">
        <w:rPr>
          <w:rFonts w:ascii="Garamond" w:hAnsi="Garamond"/>
          <w:lang w:val="sq-AL"/>
        </w:rPr>
        <w:t xml:space="preserve"> p</w:t>
      </w:r>
      <w:r w:rsidR="001B4FA5" w:rsidRPr="00587339">
        <w:rPr>
          <w:rFonts w:ascii="Garamond" w:hAnsi="Garamond"/>
          <w:lang w:val="sq-AL"/>
        </w:rPr>
        <w:t>ë</w:t>
      </w:r>
      <w:r w:rsidRPr="00587339">
        <w:rPr>
          <w:rFonts w:ascii="Garamond" w:hAnsi="Garamond"/>
          <w:lang w:val="sq-AL"/>
        </w:rPr>
        <w:t>rllogaritjeve t</w:t>
      </w:r>
      <w:r w:rsidR="001B4FA5" w:rsidRPr="00587339">
        <w:rPr>
          <w:rFonts w:ascii="Garamond" w:hAnsi="Garamond"/>
          <w:lang w:val="sq-AL"/>
        </w:rPr>
        <w:t>ë</w:t>
      </w:r>
      <w:r w:rsidRPr="00587339">
        <w:rPr>
          <w:rFonts w:ascii="Garamond" w:hAnsi="Garamond"/>
          <w:lang w:val="sq-AL"/>
        </w:rPr>
        <w:t xml:space="preserve"> faturimit dhe </w:t>
      </w:r>
      <w:r w:rsidR="008830C6">
        <w:rPr>
          <w:rFonts w:ascii="Garamond" w:hAnsi="Garamond"/>
          <w:lang w:val="sq-AL"/>
        </w:rPr>
        <w:t xml:space="preserve">i </w:t>
      </w:r>
      <w:r w:rsidRPr="00587339">
        <w:rPr>
          <w:rFonts w:ascii="Garamond" w:hAnsi="Garamond"/>
          <w:lang w:val="sq-AL"/>
        </w:rPr>
        <w:t>gjenerimit të faturës së detajuar dhe me TVSH për pajtimtarin/p</w:t>
      </w:r>
      <w:r w:rsidR="00BF2700">
        <w:rPr>
          <w:rFonts w:ascii="Garamond" w:hAnsi="Garamond"/>
          <w:lang w:val="sq-AL"/>
        </w:rPr>
        <w:t>ë</w:t>
      </w:r>
      <w:r w:rsidRPr="00587339">
        <w:rPr>
          <w:rFonts w:ascii="Garamond" w:hAnsi="Garamond"/>
          <w:lang w:val="sq-AL"/>
        </w:rPr>
        <w:t>rdoruesi</w:t>
      </w:r>
      <w:r w:rsidR="008830C6">
        <w:rPr>
          <w:rFonts w:ascii="Garamond" w:hAnsi="Garamond"/>
          <w:lang w:val="sq-AL"/>
        </w:rPr>
        <w:t>n</w:t>
      </w:r>
      <w:r w:rsidRPr="00587339">
        <w:rPr>
          <w:rFonts w:ascii="Garamond" w:hAnsi="Garamond"/>
          <w:lang w:val="sq-AL"/>
        </w:rPr>
        <w:t xml:space="preserve"> kërkon minimalisht 2-3 ditë kohë pas ditës së fundit të muajit që faturohet, për t</w:t>
      </w:r>
      <w:r w:rsidR="001B4FA5" w:rsidRPr="00587339">
        <w:rPr>
          <w:rFonts w:ascii="Garamond" w:hAnsi="Garamond"/>
          <w:lang w:val="sq-AL"/>
        </w:rPr>
        <w:t>’</w:t>
      </w:r>
      <w:r w:rsidRPr="00587339">
        <w:rPr>
          <w:rFonts w:ascii="Garamond" w:hAnsi="Garamond"/>
          <w:lang w:val="sq-AL"/>
        </w:rPr>
        <w:t xml:space="preserve">u realizuar. </w:t>
      </w:r>
    </w:p>
    <w:p w14:paraId="35053F5E" w14:textId="3578FC13" w:rsidR="00A517D0" w:rsidRPr="00587339" w:rsidRDefault="00A517D0" w:rsidP="00A517D0">
      <w:pPr>
        <w:spacing w:after="120" w:line="288" w:lineRule="auto"/>
        <w:jc w:val="both"/>
        <w:rPr>
          <w:rFonts w:ascii="Garamond" w:hAnsi="Garamond"/>
          <w:lang w:val="sq-AL"/>
        </w:rPr>
      </w:pPr>
      <w:r w:rsidRPr="00587339">
        <w:rPr>
          <w:rFonts w:ascii="Garamond" w:hAnsi="Garamond"/>
          <w:lang w:val="sq-AL"/>
        </w:rPr>
        <w:t xml:space="preserve">Gjithashtu, procesi i shpërndarjes së faturës tatimore të printuar në adresën postare të konsumatorit zgjat deri në 15 ditë nga dita e fundit e muajit që faturohet, në varësi të vendodhjes së pajtimtarit. </w:t>
      </w:r>
    </w:p>
    <w:p w14:paraId="5B81D480" w14:textId="2B201350" w:rsidR="00A517D0" w:rsidRPr="00587339" w:rsidRDefault="00A517D0" w:rsidP="00A517D0">
      <w:pPr>
        <w:spacing w:after="120" w:line="288" w:lineRule="auto"/>
        <w:jc w:val="both"/>
        <w:rPr>
          <w:rFonts w:ascii="Garamond" w:hAnsi="Garamond"/>
          <w:lang w:val="sq-AL"/>
        </w:rPr>
      </w:pPr>
      <w:r w:rsidRPr="00587339">
        <w:rPr>
          <w:rFonts w:ascii="Garamond" w:hAnsi="Garamond"/>
          <w:lang w:val="sq-AL"/>
        </w:rPr>
        <w:t>Sugjerojm</w:t>
      </w:r>
      <w:r w:rsidR="001B4FA5" w:rsidRPr="00587339">
        <w:rPr>
          <w:rFonts w:ascii="Garamond" w:hAnsi="Garamond"/>
          <w:lang w:val="sq-AL"/>
        </w:rPr>
        <w:t>ë</w:t>
      </w:r>
      <w:r w:rsidRPr="00587339">
        <w:rPr>
          <w:rFonts w:ascii="Garamond" w:hAnsi="Garamond"/>
          <w:lang w:val="sq-AL"/>
        </w:rPr>
        <w:t xml:space="preserve"> q</w:t>
      </w:r>
      <w:r w:rsidR="001B4FA5" w:rsidRPr="00587339">
        <w:rPr>
          <w:rFonts w:ascii="Garamond" w:hAnsi="Garamond"/>
          <w:lang w:val="sq-AL"/>
        </w:rPr>
        <w:t>ë</w:t>
      </w:r>
      <w:r w:rsidRPr="00587339">
        <w:rPr>
          <w:rFonts w:ascii="Garamond" w:hAnsi="Garamond"/>
          <w:lang w:val="sq-AL"/>
        </w:rPr>
        <w:t xml:space="preserve"> fatura t</w:t>
      </w:r>
      <w:r w:rsidR="001B4FA5" w:rsidRPr="00587339">
        <w:rPr>
          <w:rFonts w:ascii="Garamond" w:hAnsi="Garamond"/>
          <w:lang w:val="sq-AL"/>
        </w:rPr>
        <w:t>ë</w:t>
      </w:r>
      <w:r w:rsidRPr="00587339">
        <w:rPr>
          <w:rFonts w:ascii="Garamond" w:hAnsi="Garamond"/>
          <w:lang w:val="sq-AL"/>
        </w:rPr>
        <w:t xml:space="preserve"> mund t</w:t>
      </w:r>
      <w:r w:rsidR="001B4FA5" w:rsidRPr="00587339">
        <w:rPr>
          <w:rFonts w:ascii="Garamond" w:hAnsi="Garamond"/>
          <w:lang w:val="sq-AL"/>
        </w:rPr>
        <w:t>ë</w:t>
      </w:r>
      <w:r w:rsidRPr="00587339">
        <w:rPr>
          <w:rFonts w:ascii="Garamond" w:hAnsi="Garamond"/>
          <w:lang w:val="sq-AL"/>
        </w:rPr>
        <w:t xml:space="preserve"> l</w:t>
      </w:r>
      <w:r w:rsidR="001B4FA5" w:rsidRPr="00587339">
        <w:rPr>
          <w:rFonts w:ascii="Garamond" w:hAnsi="Garamond"/>
          <w:lang w:val="sq-AL"/>
        </w:rPr>
        <w:t>ë</w:t>
      </w:r>
      <w:r w:rsidRPr="00587339">
        <w:rPr>
          <w:rFonts w:ascii="Garamond" w:hAnsi="Garamond"/>
          <w:lang w:val="sq-AL"/>
        </w:rPr>
        <w:t>shohet deri n</w:t>
      </w:r>
      <w:r w:rsidR="001B4FA5" w:rsidRPr="00587339">
        <w:rPr>
          <w:rFonts w:ascii="Garamond" w:hAnsi="Garamond"/>
          <w:lang w:val="sq-AL"/>
        </w:rPr>
        <w:t>ë</w:t>
      </w:r>
      <w:r w:rsidRPr="00587339">
        <w:rPr>
          <w:rFonts w:ascii="Garamond" w:hAnsi="Garamond"/>
          <w:lang w:val="sq-AL"/>
        </w:rPr>
        <w:t xml:space="preserve"> 15 dit</w:t>
      </w:r>
      <w:r w:rsidR="001B4FA5" w:rsidRPr="00587339">
        <w:rPr>
          <w:rFonts w:ascii="Garamond" w:hAnsi="Garamond"/>
          <w:lang w:val="sq-AL"/>
        </w:rPr>
        <w:t>ë</w:t>
      </w:r>
      <w:r w:rsidRPr="00587339">
        <w:rPr>
          <w:rFonts w:ascii="Garamond" w:hAnsi="Garamond"/>
          <w:lang w:val="sq-AL"/>
        </w:rPr>
        <w:t xml:space="preserve"> pas kryerjes s</w:t>
      </w:r>
      <w:r w:rsidR="001B4FA5" w:rsidRPr="00587339">
        <w:rPr>
          <w:rFonts w:ascii="Garamond" w:hAnsi="Garamond"/>
          <w:lang w:val="sq-AL"/>
        </w:rPr>
        <w:t>ë</w:t>
      </w:r>
      <w:r w:rsidRPr="00587339">
        <w:rPr>
          <w:rFonts w:ascii="Garamond" w:hAnsi="Garamond"/>
          <w:lang w:val="sq-AL"/>
        </w:rPr>
        <w:t xml:space="preserve"> sh</w:t>
      </w:r>
      <w:r w:rsidR="001B4FA5" w:rsidRPr="00587339">
        <w:rPr>
          <w:rFonts w:ascii="Garamond" w:hAnsi="Garamond"/>
          <w:lang w:val="sq-AL"/>
        </w:rPr>
        <w:t>ë</w:t>
      </w:r>
      <w:r w:rsidRPr="00587339">
        <w:rPr>
          <w:rFonts w:ascii="Garamond" w:hAnsi="Garamond"/>
          <w:lang w:val="sq-AL"/>
        </w:rPr>
        <w:t xml:space="preserve">rbimit siç </w:t>
      </w:r>
      <w:r w:rsidR="001B4FA5" w:rsidRPr="00587339">
        <w:rPr>
          <w:rFonts w:ascii="Garamond" w:hAnsi="Garamond"/>
          <w:lang w:val="sq-AL"/>
        </w:rPr>
        <w:t>ë</w:t>
      </w:r>
      <w:r w:rsidRPr="00587339">
        <w:rPr>
          <w:rFonts w:ascii="Garamond" w:hAnsi="Garamond"/>
          <w:lang w:val="sq-AL"/>
        </w:rPr>
        <w:t>sht</w:t>
      </w:r>
      <w:r w:rsidR="001B4FA5" w:rsidRPr="00587339">
        <w:rPr>
          <w:rFonts w:ascii="Garamond" w:hAnsi="Garamond"/>
          <w:lang w:val="sq-AL"/>
        </w:rPr>
        <w:t>ë</w:t>
      </w:r>
      <w:r w:rsidRPr="00587339">
        <w:rPr>
          <w:rFonts w:ascii="Garamond" w:hAnsi="Garamond"/>
          <w:lang w:val="sq-AL"/>
        </w:rPr>
        <w:t xml:space="preserve"> dhe praktika e zakonshme n</w:t>
      </w:r>
      <w:r w:rsidR="001B4FA5" w:rsidRPr="00587339">
        <w:rPr>
          <w:rFonts w:ascii="Garamond" w:hAnsi="Garamond"/>
          <w:lang w:val="sq-AL"/>
        </w:rPr>
        <w:t>ë</w:t>
      </w:r>
      <w:r w:rsidRPr="00587339">
        <w:rPr>
          <w:rFonts w:ascii="Garamond" w:hAnsi="Garamond"/>
          <w:lang w:val="sq-AL"/>
        </w:rPr>
        <w:t xml:space="preserve"> vendet e komunitetit europi</w:t>
      </w:r>
      <w:r w:rsidR="006A3A95" w:rsidRPr="00587339">
        <w:rPr>
          <w:rFonts w:ascii="Garamond" w:hAnsi="Garamond"/>
          <w:lang w:val="sq-AL"/>
        </w:rPr>
        <w:t>a</w:t>
      </w:r>
      <w:r w:rsidRPr="00587339">
        <w:rPr>
          <w:rFonts w:ascii="Garamond" w:hAnsi="Garamond"/>
          <w:lang w:val="sq-AL"/>
        </w:rPr>
        <w:t xml:space="preserve">n. </w:t>
      </w:r>
    </w:p>
    <w:p w14:paraId="1A8E455E" w14:textId="3EA527F5" w:rsidR="00A517D0" w:rsidRPr="008830C6" w:rsidRDefault="00A517D0" w:rsidP="00A517D0">
      <w:pPr>
        <w:pStyle w:val="ListParagraph"/>
        <w:numPr>
          <w:ilvl w:val="0"/>
          <w:numId w:val="3"/>
        </w:numPr>
        <w:spacing w:after="120" w:line="288" w:lineRule="auto"/>
        <w:jc w:val="both"/>
        <w:rPr>
          <w:rFonts w:ascii="Garamond" w:hAnsi="Garamond"/>
          <w:b/>
          <w:bCs/>
          <w:lang w:val="sq-AL"/>
        </w:rPr>
      </w:pPr>
      <w:r w:rsidRPr="008830C6">
        <w:rPr>
          <w:rFonts w:ascii="Garamond" w:hAnsi="Garamond"/>
          <w:b/>
          <w:bCs/>
          <w:lang w:val="sq-AL"/>
        </w:rPr>
        <w:t>Dokumentimi i pages</w:t>
      </w:r>
      <w:r w:rsidR="001B4FA5" w:rsidRPr="008830C6">
        <w:rPr>
          <w:rFonts w:ascii="Garamond" w:hAnsi="Garamond"/>
          <w:b/>
          <w:bCs/>
          <w:lang w:val="sq-AL"/>
        </w:rPr>
        <w:t>ë</w:t>
      </w:r>
      <w:r w:rsidRPr="008830C6">
        <w:rPr>
          <w:rFonts w:ascii="Garamond" w:hAnsi="Garamond"/>
          <w:b/>
          <w:bCs/>
          <w:lang w:val="sq-AL"/>
        </w:rPr>
        <w:t>s me para n</w:t>
      </w:r>
      <w:r w:rsidR="001B4FA5" w:rsidRPr="008830C6">
        <w:rPr>
          <w:rFonts w:ascii="Garamond" w:hAnsi="Garamond"/>
          <w:b/>
          <w:bCs/>
          <w:lang w:val="sq-AL"/>
        </w:rPr>
        <w:t>ë</w:t>
      </w:r>
      <w:r w:rsidRPr="008830C6">
        <w:rPr>
          <w:rFonts w:ascii="Garamond" w:hAnsi="Garamond"/>
          <w:b/>
          <w:bCs/>
          <w:lang w:val="sq-AL"/>
        </w:rPr>
        <w:t xml:space="preserve"> dor</w:t>
      </w:r>
      <w:r w:rsidR="001B4FA5" w:rsidRPr="008830C6">
        <w:rPr>
          <w:rFonts w:ascii="Garamond" w:hAnsi="Garamond"/>
          <w:b/>
          <w:bCs/>
          <w:lang w:val="sq-AL"/>
        </w:rPr>
        <w:t>ë</w:t>
      </w:r>
      <w:r w:rsidRPr="008830C6">
        <w:rPr>
          <w:rFonts w:ascii="Garamond" w:hAnsi="Garamond"/>
          <w:b/>
          <w:bCs/>
          <w:lang w:val="sq-AL"/>
        </w:rPr>
        <w:t xml:space="preserve"> t</w:t>
      </w:r>
      <w:r w:rsidR="001B4FA5" w:rsidRPr="008830C6">
        <w:rPr>
          <w:rFonts w:ascii="Garamond" w:hAnsi="Garamond"/>
          <w:b/>
          <w:bCs/>
          <w:lang w:val="sq-AL"/>
        </w:rPr>
        <w:t>ë</w:t>
      </w:r>
      <w:r w:rsidRPr="008830C6">
        <w:rPr>
          <w:rFonts w:ascii="Garamond" w:hAnsi="Garamond"/>
          <w:b/>
          <w:bCs/>
          <w:lang w:val="sq-AL"/>
        </w:rPr>
        <w:t xml:space="preserve"> faturave t</w:t>
      </w:r>
      <w:r w:rsidR="001B4FA5" w:rsidRPr="008830C6">
        <w:rPr>
          <w:rFonts w:ascii="Garamond" w:hAnsi="Garamond"/>
          <w:b/>
          <w:bCs/>
          <w:lang w:val="sq-AL"/>
        </w:rPr>
        <w:t>ë</w:t>
      </w:r>
      <w:r w:rsidRPr="008830C6">
        <w:rPr>
          <w:rFonts w:ascii="Garamond" w:hAnsi="Garamond"/>
          <w:b/>
          <w:bCs/>
          <w:lang w:val="sq-AL"/>
        </w:rPr>
        <w:t xml:space="preserve"> l</w:t>
      </w:r>
      <w:r w:rsidR="001B4FA5" w:rsidRPr="008830C6">
        <w:rPr>
          <w:rFonts w:ascii="Garamond" w:hAnsi="Garamond"/>
          <w:b/>
          <w:bCs/>
          <w:lang w:val="sq-AL"/>
        </w:rPr>
        <w:t>ë</w:t>
      </w:r>
      <w:r w:rsidRPr="008830C6">
        <w:rPr>
          <w:rFonts w:ascii="Garamond" w:hAnsi="Garamond"/>
          <w:b/>
          <w:bCs/>
          <w:lang w:val="sq-AL"/>
        </w:rPr>
        <w:t xml:space="preserve">shuara </w:t>
      </w:r>
    </w:p>
    <w:p w14:paraId="2379D80D" w14:textId="17BBA3C7" w:rsidR="00013155" w:rsidRPr="00587339" w:rsidRDefault="00A517D0" w:rsidP="00A517D0">
      <w:pPr>
        <w:spacing w:after="120" w:line="288" w:lineRule="auto"/>
        <w:jc w:val="both"/>
        <w:rPr>
          <w:rFonts w:ascii="Garamond" w:hAnsi="Garamond"/>
          <w:lang w:val="sq-AL"/>
        </w:rPr>
      </w:pPr>
      <w:r w:rsidRPr="00587339">
        <w:rPr>
          <w:rFonts w:ascii="Garamond" w:hAnsi="Garamond"/>
          <w:lang w:val="sq-AL"/>
        </w:rPr>
        <w:t>Pothuajse t</w:t>
      </w:r>
      <w:r w:rsidR="001B4FA5" w:rsidRPr="00587339">
        <w:rPr>
          <w:rFonts w:ascii="Garamond" w:hAnsi="Garamond"/>
          <w:lang w:val="sq-AL"/>
        </w:rPr>
        <w:t>ë</w:t>
      </w:r>
      <w:r w:rsidRPr="00587339">
        <w:rPr>
          <w:rFonts w:ascii="Garamond" w:hAnsi="Garamond"/>
          <w:lang w:val="sq-AL"/>
        </w:rPr>
        <w:t xml:space="preserve"> gjitha shoq</w:t>
      </w:r>
      <w:r w:rsidR="001B4FA5" w:rsidRPr="00587339">
        <w:rPr>
          <w:rFonts w:ascii="Garamond" w:hAnsi="Garamond"/>
          <w:lang w:val="sq-AL"/>
        </w:rPr>
        <w:t>ë</w:t>
      </w:r>
      <w:r w:rsidRPr="00587339">
        <w:rPr>
          <w:rFonts w:ascii="Garamond" w:hAnsi="Garamond"/>
          <w:lang w:val="sq-AL"/>
        </w:rPr>
        <w:t>rit</w:t>
      </w:r>
      <w:r w:rsidR="001B4FA5" w:rsidRPr="00587339">
        <w:rPr>
          <w:rFonts w:ascii="Garamond" w:hAnsi="Garamond"/>
          <w:lang w:val="sq-AL"/>
        </w:rPr>
        <w:t>ë</w:t>
      </w:r>
      <w:r w:rsidRPr="00587339">
        <w:rPr>
          <w:rFonts w:ascii="Garamond" w:hAnsi="Garamond"/>
          <w:lang w:val="sq-AL"/>
        </w:rPr>
        <w:t xml:space="preserve"> e sh</w:t>
      </w:r>
      <w:r w:rsidR="001B4FA5" w:rsidRPr="00587339">
        <w:rPr>
          <w:rFonts w:ascii="Garamond" w:hAnsi="Garamond"/>
          <w:lang w:val="sq-AL"/>
        </w:rPr>
        <w:t>ë</w:t>
      </w:r>
      <w:r w:rsidRPr="00587339">
        <w:rPr>
          <w:rFonts w:ascii="Garamond" w:hAnsi="Garamond"/>
          <w:lang w:val="sq-AL"/>
        </w:rPr>
        <w:t>rbimeve</w:t>
      </w:r>
      <w:r w:rsidR="00BF2700">
        <w:rPr>
          <w:rFonts w:ascii="Garamond" w:hAnsi="Garamond"/>
          <w:lang w:val="sq-AL"/>
        </w:rPr>
        <w:t xml:space="preserve"> </w:t>
      </w:r>
      <w:r w:rsidRPr="00587339">
        <w:rPr>
          <w:rFonts w:ascii="Garamond" w:hAnsi="Garamond"/>
          <w:lang w:val="sq-AL"/>
        </w:rPr>
        <w:t>utilitare (furnizimi me sh</w:t>
      </w:r>
      <w:r w:rsidR="001B4FA5" w:rsidRPr="00587339">
        <w:rPr>
          <w:rFonts w:ascii="Garamond" w:hAnsi="Garamond"/>
          <w:lang w:val="sq-AL"/>
        </w:rPr>
        <w:t>ë</w:t>
      </w:r>
      <w:r w:rsidRPr="00587339">
        <w:rPr>
          <w:rFonts w:ascii="Garamond" w:hAnsi="Garamond"/>
          <w:lang w:val="sq-AL"/>
        </w:rPr>
        <w:t>rbime</w:t>
      </w:r>
      <w:r w:rsidR="00BF2700">
        <w:rPr>
          <w:rFonts w:ascii="Garamond" w:hAnsi="Garamond"/>
          <w:lang w:val="sq-AL"/>
        </w:rPr>
        <w:t xml:space="preserve"> </w:t>
      </w:r>
      <w:r w:rsidRPr="00587339">
        <w:rPr>
          <w:rFonts w:ascii="Garamond" w:hAnsi="Garamond"/>
          <w:lang w:val="sq-AL"/>
        </w:rPr>
        <w:t>telekomunikacioni, internet, uj</w:t>
      </w:r>
      <w:r w:rsidR="001B4FA5" w:rsidRPr="00587339">
        <w:rPr>
          <w:rFonts w:ascii="Garamond" w:hAnsi="Garamond"/>
          <w:lang w:val="sq-AL"/>
        </w:rPr>
        <w:t>ë</w:t>
      </w:r>
      <w:r w:rsidRPr="00587339">
        <w:rPr>
          <w:rFonts w:ascii="Garamond" w:hAnsi="Garamond"/>
          <w:lang w:val="sq-AL"/>
        </w:rPr>
        <w:t>sjell</w:t>
      </w:r>
      <w:r w:rsidR="008830C6">
        <w:rPr>
          <w:rFonts w:ascii="Garamond" w:hAnsi="Garamond"/>
          <w:lang w:val="sq-AL"/>
        </w:rPr>
        <w:t>ë</w:t>
      </w:r>
      <w:r w:rsidRPr="00587339">
        <w:rPr>
          <w:rFonts w:ascii="Garamond" w:hAnsi="Garamond"/>
          <w:lang w:val="sq-AL"/>
        </w:rPr>
        <w:t>s etj) l</w:t>
      </w:r>
      <w:r w:rsidR="001B4FA5" w:rsidRPr="00587339">
        <w:rPr>
          <w:rFonts w:ascii="Garamond" w:hAnsi="Garamond"/>
          <w:lang w:val="sq-AL"/>
        </w:rPr>
        <w:t>ë</w:t>
      </w:r>
      <w:r w:rsidRPr="00587339">
        <w:rPr>
          <w:rFonts w:ascii="Garamond" w:hAnsi="Garamond"/>
          <w:lang w:val="sq-AL"/>
        </w:rPr>
        <w:t>shojn</w:t>
      </w:r>
      <w:r w:rsidR="001B4FA5" w:rsidRPr="00587339">
        <w:rPr>
          <w:rFonts w:ascii="Garamond" w:hAnsi="Garamond"/>
          <w:lang w:val="sq-AL"/>
        </w:rPr>
        <w:t>ë</w:t>
      </w:r>
      <w:r w:rsidRPr="00587339">
        <w:rPr>
          <w:rFonts w:ascii="Garamond" w:hAnsi="Garamond"/>
          <w:lang w:val="sq-AL"/>
        </w:rPr>
        <w:t xml:space="preserve"> fatura </w:t>
      </w:r>
      <w:r w:rsidR="006A3A95" w:rsidRPr="00587339">
        <w:rPr>
          <w:rFonts w:ascii="Garamond" w:hAnsi="Garamond"/>
          <w:lang w:val="sq-AL"/>
        </w:rPr>
        <w:t>n</w:t>
      </w:r>
      <w:r w:rsidR="001B4FA5" w:rsidRPr="00587339">
        <w:rPr>
          <w:rFonts w:ascii="Garamond" w:hAnsi="Garamond"/>
          <w:lang w:val="sq-AL"/>
        </w:rPr>
        <w:t>ë</w:t>
      </w:r>
      <w:r w:rsidR="006A3A95" w:rsidRPr="00587339">
        <w:rPr>
          <w:rFonts w:ascii="Garamond" w:hAnsi="Garamond"/>
          <w:lang w:val="sq-AL"/>
        </w:rPr>
        <w:t xml:space="preserve"> baza mujore. Pavar</w:t>
      </w:r>
      <w:r w:rsidR="001B4FA5" w:rsidRPr="00587339">
        <w:rPr>
          <w:rFonts w:ascii="Garamond" w:hAnsi="Garamond"/>
          <w:lang w:val="sq-AL"/>
        </w:rPr>
        <w:t>ë</w:t>
      </w:r>
      <w:r w:rsidR="006A3A95" w:rsidRPr="00587339">
        <w:rPr>
          <w:rFonts w:ascii="Garamond" w:hAnsi="Garamond"/>
          <w:lang w:val="sq-AL"/>
        </w:rPr>
        <w:t>sisht p</w:t>
      </w:r>
      <w:r w:rsidR="001B4FA5" w:rsidRPr="00587339">
        <w:rPr>
          <w:rFonts w:ascii="Garamond" w:hAnsi="Garamond"/>
          <w:lang w:val="sq-AL"/>
        </w:rPr>
        <w:t>ë</w:t>
      </w:r>
      <w:r w:rsidR="006A3A95" w:rsidRPr="00587339">
        <w:rPr>
          <w:rFonts w:ascii="Garamond" w:hAnsi="Garamond"/>
          <w:lang w:val="sq-AL"/>
        </w:rPr>
        <w:t>rdorimit t</w:t>
      </w:r>
      <w:r w:rsidR="001B4FA5" w:rsidRPr="00587339">
        <w:rPr>
          <w:rFonts w:ascii="Garamond" w:hAnsi="Garamond"/>
          <w:lang w:val="sq-AL"/>
        </w:rPr>
        <w:t>ë</w:t>
      </w:r>
      <w:r w:rsidR="006A3A95" w:rsidRPr="00587339">
        <w:rPr>
          <w:rFonts w:ascii="Garamond" w:hAnsi="Garamond"/>
          <w:lang w:val="sq-AL"/>
        </w:rPr>
        <w:t xml:space="preserve"> institucioneve t</w:t>
      </w:r>
      <w:r w:rsidR="001B4FA5" w:rsidRPr="00587339">
        <w:rPr>
          <w:rFonts w:ascii="Garamond" w:hAnsi="Garamond"/>
          <w:lang w:val="sq-AL"/>
        </w:rPr>
        <w:t>ë</w:t>
      </w:r>
      <w:r w:rsidR="006A3A95" w:rsidRPr="00587339">
        <w:rPr>
          <w:rFonts w:ascii="Garamond" w:hAnsi="Garamond"/>
          <w:lang w:val="sq-AL"/>
        </w:rPr>
        <w:t xml:space="preserve"> nd</w:t>
      </w:r>
      <w:r w:rsidR="001B4FA5" w:rsidRPr="00587339">
        <w:rPr>
          <w:rFonts w:ascii="Garamond" w:hAnsi="Garamond"/>
          <w:lang w:val="sq-AL"/>
        </w:rPr>
        <w:t>ë</w:t>
      </w:r>
      <w:r w:rsidR="006A3A95" w:rsidRPr="00587339">
        <w:rPr>
          <w:rFonts w:ascii="Garamond" w:hAnsi="Garamond"/>
          <w:lang w:val="sq-AL"/>
        </w:rPr>
        <w:t>rmjet</w:t>
      </w:r>
      <w:r w:rsidR="001B4FA5" w:rsidRPr="00587339">
        <w:rPr>
          <w:rFonts w:ascii="Garamond" w:hAnsi="Garamond"/>
          <w:lang w:val="sq-AL"/>
        </w:rPr>
        <w:t>ë</w:t>
      </w:r>
      <w:r w:rsidR="006A3A95" w:rsidRPr="00587339">
        <w:rPr>
          <w:rFonts w:ascii="Garamond" w:hAnsi="Garamond"/>
          <w:lang w:val="sq-AL"/>
        </w:rPr>
        <w:t>sve financiar</w:t>
      </w:r>
      <w:r w:rsidR="001B4FA5" w:rsidRPr="00587339">
        <w:rPr>
          <w:rFonts w:ascii="Garamond" w:hAnsi="Garamond"/>
          <w:lang w:val="sq-AL"/>
        </w:rPr>
        <w:t>ë</w:t>
      </w:r>
      <w:r w:rsidR="006A3A95" w:rsidRPr="00587339">
        <w:rPr>
          <w:rFonts w:ascii="Garamond" w:hAnsi="Garamond"/>
          <w:lang w:val="sq-AL"/>
        </w:rPr>
        <w:t>, nj</w:t>
      </w:r>
      <w:r w:rsidR="001B4FA5" w:rsidRPr="00587339">
        <w:rPr>
          <w:rFonts w:ascii="Garamond" w:hAnsi="Garamond"/>
          <w:lang w:val="sq-AL"/>
        </w:rPr>
        <w:t>ë</w:t>
      </w:r>
      <w:r w:rsidR="006A3A95" w:rsidRPr="00587339">
        <w:rPr>
          <w:rFonts w:ascii="Garamond" w:hAnsi="Garamond"/>
          <w:lang w:val="sq-AL"/>
        </w:rPr>
        <w:t xml:space="preserve"> pjes</w:t>
      </w:r>
      <w:r w:rsidR="001B4FA5" w:rsidRPr="00587339">
        <w:rPr>
          <w:rFonts w:ascii="Garamond" w:hAnsi="Garamond"/>
          <w:lang w:val="sq-AL"/>
        </w:rPr>
        <w:t>ë</w:t>
      </w:r>
      <w:r w:rsidR="006A3A95" w:rsidRPr="00587339">
        <w:rPr>
          <w:rFonts w:ascii="Garamond" w:hAnsi="Garamond"/>
          <w:lang w:val="sq-AL"/>
        </w:rPr>
        <w:t xml:space="preserve"> e konsiderueshme e konsumator</w:t>
      </w:r>
      <w:r w:rsidR="001B4FA5" w:rsidRPr="00587339">
        <w:rPr>
          <w:rFonts w:ascii="Garamond" w:hAnsi="Garamond"/>
          <w:lang w:val="sq-AL"/>
        </w:rPr>
        <w:t>ë</w:t>
      </w:r>
      <w:r w:rsidR="006A3A95" w:rsidRPr="00587339">
        <w:rPr>
          <w:rFonts w:ascii="Garamond" w:hAnsi="Garamond"/>
          <w:lang w:val="sq-AL"/>
        </w:rPr>
        <w:t>ve paguajn</w:t>
      </w:r>
      <w:r w:rsidR="001B4FA5" w:rsidRPr="00587339">
        <w:rPr>
          <w:rFonts w:ascii="Garamond" w:hAnsi="Garamond"/>
          <w:lang w:val="sq-AL"/>
        </w:rPr>
        <w:t>ë</w:t>
      </w:r>
      <w:r w:rsidR="006A3A95" w:rsidRPr="00587339">
        <w:rPr>
          <w:rFonts w:ascii="Garamond" w:hAnsi="Garamond"/>
          <w:lang w:val="sq-AL"/>
        </w:rPr>
        <w:t xml:space="preserve"> k</w:t>
      </w:r>
      <w:r w:rsidR="001B4FA5" w:rsidRPr="00587339">
        <w:rPr>
          <w:rFonts w:ascii="Garamond" w:hAnsi="Garamond"/>
          <w:lang w:val="sq-AL"/>
        </w:rPr>
        <w:t>ë</w:t>
      </w:r>
      <w:r w:rsidR="006A3A95" w:rsidRPr="00587339">
        <w:rPr>
          <w:rFonts w:ascii="Garamond" w:hAnsi="Garamond"/>
          <w:lang w:val="sq-AL"/>
        </w:rPr>
        <w:t>to fatura me para n</w:t>
      </w:r>
      <w:r w:rsidR="001B4FA5" w:rsidRPr="00587339">
        <w:rPr>
          <w:rFonts w:ascii="Garamond" w:hAnsi="Garamond"/>
          <w:lang w:val="sq-AL"/>
        </w:rPr>
        <w:t>ë</w:t>
      </w:r>
      <w:r w:rsidR="006A3A95" w:rsidRPr="00587339">
        <w:rPr>
          <w:rFonts w:ascii="Garamond" w:hAnsi="Garamond"/>
          <w:lang w:val="sq-AL"/>
        </w:rPr>
        <w:t xml:space="preserve"> dor</w:t>
      </w:r>
      <w:r w:rsidR="008830C6">
        <w:rPr>
          <w:rFonts w:ascii="Garamond" w:hAnsi="Garamond"/>
          <w:lang w:val="sq-AL"/>
        </w:rPr>
        <w:t>ë</w:t>
      </w:r>
      <w:r w:rsidR="006A3A95" w:rsidRPr="00587339">
        <w:rPr>
          <w:rFonts w:ascii="Garamond" w:hAnsi="Garamond"/>
          <w:lang w:val="sq-AL"/>
        </w:rPr>
        <w:t xml:space="preserve"> pran</w:t>
      </w:r>
      <w:r w:rsidR="001B4FA5" w:rsidRPr="00587339">
        <w:rPr>
          <w:rFonts w:ascii="Garamond" w:hAnsi="Garamond"/>
          <w:lang w:val="sq-AL"/>
        </w:rPr>
        <w:t>ë</w:t>
      </w:r>
      <w:r w:rsidR="006A3A95" w:rsidRPr="00587339">
        <w:rPr>
          <w:rFonts w:ascii="Garamond" w:hAnsi="Garamond"/>
          <w:lang w:val="sq-AL"/>
        </w:rPr>
        <w:t xml:space="preserve"> pikave t</w:t>
      </w:r>
      <w:r w:rsidR="001B4FA5" w:rsidRPr="00587339">
        <w:rPr>
          <w:rFonts w:ascii="Garamond" w:hAnsi="Garamond"/>
          <w:lang w:val="sq-AL"/>
        </w:rPr>
        <w:t>ë</w:t>
      </w:r>
      <w:r w:rsidR="006A3A95" w:rsidRPr="00587339">
        <w:rPr>
          <w:rFonts w:ascii="Garamond" w:hAnsi="Garamond"/>
          <w:lang w:val="sq-AL"/>
        </w:rPr>
        <w:t xml:space="preserve"> shitjes. Sjellim n</w:t>
      </w:r>
      <w:r w:rsidR="001B4FA5" w:rsidRPr="00587339">
        <w:rPr>
          <w:rFonts w:ascii="Garamond" w:hAnsi="Garamond"/>
          <w:lang w:val="sq-AL"/>
        </w:rPr>
        <w:t>ë</w:t>
      </w:r>
      <w:r w:rsidR="006A3A95" w:rsidRPr="00587339">
        <w:rPr>
          <w:rFonts w:ascii="Garamond" w:hAnsi="Garamond"/>
          <w:lang w:val="sq-AL"/>
        </w:rPr>
        <w:t xml:space="preserve"> v</w:t>
      </w:r>
      <w:r w:rsidR="001B4FA5" w:rsidRPr="00587339">
        <w:rPr>
          <w:rFonts w:ascii="Garamond" w:hAnsi="Garamond"/>
          <w:lang w:val="sq-AL"/>
        </w:rPr>
        <w:t>ë</w:t>
      </w:r>
      <w:r w:rsidR="006A3A95" w:rsidRPr="00587339">
        <w:rPr>
          <w:rFonts w:ascii="Garamond" w:hAnsi="Garamond"/>
          <w:lang w:val="sq-AL"/>
        </w:rPr>
        <w:t>mendjen tuaj se n</w:t>
      </w:r>
      <w:r w:rsidR="001B4FA5" w:rsidRPr="00587339">
        <w:rPr>
          <w:rFonts w:ascii="Garamond" w:hAnsi="Garamond"/>
          <w:lang w:val="sq-AL"/>
        </w:rPr>
        <w:t>ë</w:t>
      </w:r>
      <w:r w:rsidR="006A3A95" w:rsidRPr="00587339">
        <w:rPr>
          <w:rFonts w:ascii="Garamond" w:hAnsi="Garamond"/>
          <w:lang w:val="sq-AL"/>
        </w:rPr>
        <w:t xml:space="preserve"> shum</w:t>
      </w:r>
      <w:r w:rsidR="001B4FA5" w:rsidRPr="00587339">
        <w:rPr>
          <w:rFonts w:ascii="Garamond" w:hAnsi="Garamond"/>
          <w:lang w:val="sq-AL"/>
        </w:rPr>
        <w:t>ë</w:t>
      </w:r>
      <w:r w:rsidR="006A3A95" w:rsidRPr="00587339">
        <w:rPr>
          <w:rFonts w:ascii="Garamond" w:hAnsi="Garamond"/>
          <w:lang w:val="sq-AL"/>
        </w:rPr>
        <w:t xml:space="preserve"> raste ka pika shitje</w:t>
      </w:r>
      <w:r w:rsidR="008830C6">
        <w:rPr>
          <w:rFonts w:ascii="Garamond" w:hAnsi="Garamond"/>
          <w:lang w:val="sq-AL"/>
        </w:rPr>
        <w:t>je</w:t>
      </w:r>
      <w:r w:rsidR="006A3A95" w:rsidRPr="00587339">
        <w:rPr>
          <w:rFonts w:ascii="Garamond" w:hAnsi="Garamond"/>
          <w:lang w:val="sq-AL"/>
        </w:rPr>
        <w:t xml:space="preserve"> q</w:t>
      </w:r>
      <w:r w:rsidR="001B4FA5" w:rsidRPr="00587339">
        <w:rPr>
          <w:rFonts w:ascii="Garamond" w:hAnsi="Garamond"/>
          <w:lang w:val="sq-AL"/>
        </w:rPr>
        <w:t>ë</w:t>
      </w:r>
      <w:r w:rsidR="006A3A95" w:rsidRPr="00587339">
        <w:rPr>
          <w:rFonts w:ascii="Garamond" w:hAnsi="Garamond"/>
          <w:lang w:val="sq-AL"/>
        </w:rPr>
        <w:t xml:space="preserve"> nuk kan</w:t>
      </w:r>
      <w:r w:rsidR="001B4FA5" w:rsidRPr="00587339">
        <w:rPr>
          <w:rFonts w:ascii="Garamond" w:hAnsi="Garamond"/>
          <w:lang w:val="sq-AL"/>
        </w:rPr>
        <w:t>ë</w:t>
      </w:r>
      <w:r w:rsidR="006A3A95" w:rsidRPr="00587339">
        <w:rPr>
          <w:rFonts w:ascii="Garamond" w:hAnsi="Garamond"/>
          <w:lang w:val="sq-AL"/>
        </w:rPr>
        <w:t xml:space="preserve"> statusin e</w:t>
      </w:r>
      <w:r w:rsidR="008830C6">
        <w:rPr>
          <w:rFonts w:ascii="Garamond" w:hAnsi="Garamond"/>
          <w:lang w:val="sq-AL"/>
        </w:rPr>
        <w:t xml:space="preserve"> </w:t>
      </w:r>
      <w:r w:rsidR="006A3A95" w:rsidRPr="00587339">
        <w:rPr>
          <w:rFonts w:ascii="Garamond" w:hAnsi="Garamond"/>
          <w:lang w:val="sq-AL"/>
        </w:rPr>
        <w:t>nd</w:t>
      </w:r>
      <w:r w:rsidR="001B4FA5" w:rsidRPr="00587339">
        <w:rPr>
          <w:rFonts w:ascii="Garamond" w:hAnsi="Garamond"/>
          <w:lang w:val="sq-AL"/>
        </w:rPr>
        <w:t>ë</w:t>
      </w:r>
      <w:r w:rsidR="006A3A95" w:rsidRPr="00587339">
        <w:rPr>
          <w:rFonts w:ascii="Garamond" w:hAnsi="Garamond"/>
          <w:lang w:val="sq-AL"/>
        </w:rPr>
        <w:t>rmjet</w:t>
      </w:r>
      <w:r w:rsidR="001B4FA5" w:rsidRPr="00587339">
        <w:rPr>
          <w:rFonts w:ascii="Garamond" w:hAnsi="Garamond"/>
          <w:lang w:val="sq-AL"/>
        </w:rPr>
        <w:t>ë</w:t>
      </w:r>
      <w:r w:rsidR="006A3A95" w:rsidRPr="00587339">
        <w:rPr>
          <w:rFonts w:ascii="Garamond" w:hAnsi="Garamond"/>
          <w:lang w:val="sq-AL"/>
        </w:rPr>
        <w:t>sit financiar por jan</w:t>
      </w:r>
      <w:r w:rsidR="001B4FA5" w:rsidRPr="00587339">
        <w:rPr>
          <w:rFonts w:ascii="Garamond" w:hAnsi="Garamond"/>
          <w:lang w:val="sq-AL"/>
        </w:rPr>
        <w:t>ë</w:t>
      </w:r>
      <w:r w:rsidR="006A3A95" w:rsidRPr="00587339">
        <w:rPr>
          <w:rFonts w:ascii="Garamond" w:hAnsi="Garamond"/>
          <w:lang w:val="sq-AL"/>
        </w:rPr>
        <w:t xml:space="preserve"> n</w:t>
      </w:r>
      <w:r w:rsidR="001B4FA5" w:rsidRPr="00587339">
        <w:rPr>
          <w:rFonts w:ascii="Garamond" w:hAnsi="Garamond"/>
          <w:lang w:val="sq-AL"/>
        </w:rPr>
        <w:t>ë</w:t>
      </w:r>
      <w:r w:rsidR="006A3A95" w:rsidRPr="00587339">
        <w:rPr>
          <w:rFonts w:ascii="Garamond" w:hAnsi="Garamond"/>
          <w:lang w:val="sq-AL"/>
        </w:rPr>
        <w:t xml:space="preserve"> rolin e nd</w:t>
      </w:r>
      <w:r w:rsidR="001B4FA5" w:rsidRPr="00587339">
        <w:rPr>
          <w:rFonts w:ascii="Garamond" w:hAnsi="Garamond"/>
          <w:lang w:val="sq-AL"/>
        </w:rPr>
        <w:t>ë</w:t>
      </w:r>
      <w:r w:rsidR="006A3A95" w:rsidRPr="00587339">
        <w:rPr>
          <w:rFonts w:ascii="Garamond" w:hAnsi="Garamond"/>
          <w:lang w:val="sq-AL"/>
        </w:rPr>
        <w:t>rmjet</w:t>
      </w:r>
      <w:r w:rsidR="001B4FA5" w:rsidRPr="00587339">
        <w:rPr>
          <w:rFonts w:ascii="Garamond" w:hAnsi="Garamond"/>
          <w:lang w:val="sq-AL"/>
        </w:rPr>
        <w:t>ë</w:t>
      </w:r>
      <w:r w:rsidR="006A3A95" w:rsidRPr="00587339">
        <w:rPr>
          <w:rFonts w:ascii="Garamond" w:hAnsi="Garamond"/>
          <w:lang w:val="sq-AL"/>
        </w:rPr>
        <w:t>sit p</w:t>
      </w:r>
      <w:r w:rsidR="001B4FA5" w:rsidRPr="00587339">
        <w:rPr>
          <w:rFonts w:ascii="Garamond" w:hAnsi="Garamond"/>
          <w:lang w:val="sq-AL"/>
        </w:rPr>
        <w:t>ë</w:t>
      </w:r>
      <w:r w:rsidR="006A3A95" w:rsidRPr="00587339">
        <w:rPr>
          <w:rFonts w:ascii="Garamond" w:hAnsi="Garamond"/>
          <w:lang w:val="sq-AL"/>
        </w:rPr>
        <w:t>r q</w:t>
      </w:r>
      <w:r w:rsidR="008830C6">
        <w:rPr>
          <w:rFonts w:ascii="Garamond" w:hAnsi="Garamond"/>
          <w:lang w:val="sq-AL"/>
        </w:rPr>
        <w:t>ë</w:t>
      </w:r>
      <w:r w:rsidR="006A3A95" w:rsidRPr="00587339">
        <w:rPr>
          <w:rFonts w:ascii="Garamond" w:hAnsi="Garamond"/>
          <w:lang w:val="sq-AL"/>
        </w:rPr>
        <w:t>llime t</w:t>
      </w:r>
      <w:r w:rsidR="001B4FA5" w:rsidRPr="00587339">
        <w:rPr>
          <w:rFonts w:ascii="Garamond" w:hAnsi="Garamond"/>
          <w:lang w:val="sq-AL"/>
        </w:rPr>
        <w:t>ë</w:t>
      </w:r>
      <w:r w:rsidR="006A3A95" w:rsidRPr="00587339">
        <w:rPr>
          <w:rFonts w:ascii="Garamond" w:hAnsi="Garamond"/>
          <w:lang w:val="sq-AL"/>
        </w:rPr>
        <w:t xml:space="preserve"> furnizimeve me TVSH. </w:t>
      </w:r>
      <w:r w:rsidR="008830C6">
        <w:rPr>
          <w:rFonts w:ascii="Garamond" w:hAnsi="Garamond"/>
          <w:lang w:val="sq-AL"/>
        </w:rPr>
        <w:t>Ë</w:t>
      </w:r>
      <w:r w:rsidR="006A3A95" w:rsidRPr="00587339">
        <w:rPr>
          <w:rFonts w:ascii="Garamond" w:hAnsi="Garamond"/>
          <w:lang w:val="sq-AL"/>
        </w:rPr>
        <w:t>sht</w:t>
      </w:r>
      <w:r w:rsidR="001D35C5" w:rsidRPr="00587339">
        <w:rPr>
          <w:rFonts w:ascii="Garamond" w:hAnsi="Garamond"/>
          <w:lang w:val="sq-AL"/>
        </w:rPr>
        <w:t>ë</w:t>
      </w:r>
      <w:r w:rsidR="006A3A95" w:rsidRPr="00587339">
        <w:rPr>
          <w:rFonts w:ascii="Garamond" w:hAnsi="Garamond"/>
          <w:lang w:val="sq-AL"/>
        </w:rPr>
        <w:t xml:space="preserve"> e paqart</w:t>
      </w:r>
      <w:r w:rsidR="001D35C5" w:rsidRPr="00587339">
        <w:rPr>
          <w:rFonts w:ascii="Garamond" w:hAnsi="Garamond"/>
          <w:lang w:val="sq-AL"/>
        </w:rPr>
        <w:t>ë</w:t>
      </w:r>
      <w:r w:rsidR="006A3A95" w:rsidRPr="00587339">
        <w:rPr>
          <w:rFonts w:ascii="Garamond" w:hAnsi="Garamond"/>
          <w:lang w:val="sq-AL"/>
        </w:rPr>
        <w:t xml:space="preserve"> </w:t>
      </w:r>
      <w:r w:rsidRPr="00587339">
        <w:rPr>
          <w:rFonts w:ascii="Garamond" w:hAnsi="Garamond"/>
          <w:lang w:val="sq-AL"/>
        </w:rPr>
        <w:t>se cili do të jetë dokumenti që do të vërtetojë arkëtimin e pagesës me para në dorë të faturave që janë lëshuar dhe i janë vënë në dispozicion blerësve me anë të postës elektronike</w:t>
      </w:r>
      <w:r w:rsidR="00013155" w:rsidRPr="00587339">
        <w:rPr>
          <w:rFonts w:ascii="Garamond" w:hAnsi="Garamond"/>
          <w:lang w:val="sq-AL"/>
        </w:rPr>
        <w:t xml:space="preserve"> (pra si do t</w:t>
      </w:r>
      <w:r w:rsidR="001D35C5" w:rsidRPr="00587339">
        <w:rPr>
          <w:rFonts w:ascii="Garamond" w:hAnsi="Garamond"/>
          <w:lang w:val="sq-AL"/>
        </w:rPr>
        <w:t>ë</w:t>
      </w:r>
      <w:r w:rsidR="00013155" w:rsidRPr="00587339">
        <w:rPr>
          <w:rFonts w:ascii="Garamond" w:hAnsi="Garamond"/>
          <w:lang w:val="sq-AL"/>
        </w:rPr>
        <w:t xml:space="preserve"> z</w:t>
      </w:r>
      <w:r w:rsidR="001D35C5" w:rsidRPr="00587339">
        <w:rPr>
          <w:rFonts w:ascii="Garamond" w:hAnsi="Garamond"/>
          <w:lang w:val="sq-AL"/>
        </w:rPr>
        <w:t>ë</w:t>
      </w:r>
      <w:r w:rsidR="00013155" w:rsidRPr="00587339">
        <w:rPr>
          <w:rFonts w:ascii="Garamond" w:hAnsi="Garamond"/>
          <w:lang w:val="sq-AL"/>
        </w:rPr>
        <w:t>vend</w:t>
      </w:r>
      <w:r w:rsidR="008830C6">
        <w:rPr>
          <w:rFonts w:ascii="Garamond" w:hAnsi="Garamond"/>
          <w:lang w:val="sq-AL"/>
        </w:rPr>
        <w:t>ë</w:t>
      </w:r>
      <w:r w:rsidR="00013155" w:rsidRPr="00587339">
        <w:rPr>
          <w:rFonts w:ascii="Garamond" w:hAnsi="Garamond"/>
          <w:lang w:val="sq-AL"/>
        </w:rPr>
        <w:t>sohet trans</w:t>
      </w:r>
      <w:r w:rsidR="008830C6">
        <w:rPr>
          <w:rFonts w:ascii="Garamond" w:hAnsi="Garamond"/>
          <w:lang w:val="sq-AL"/>
        </w:rPr>
        <w:t>a</w:t>
      </w:r>
      <w:r w:rsidR="00013155" w:rsidRPr="00587339">
        <w:rPr>
          <w:rFonts w:ascii="Garamond" w:hAnsi="Garamond"/>
          <w:lang w:val="sq-AL"/>
        </w:rPr>
        <w:t>ksioni q</w:t>
      </w:r>
      <w:r w:rsidR="001D35C5" w:rsidRPr="00587339">
        <w:rPr>
          <w:rFonts w:ascii="Garamond" w:hAnsi="Garamond"/>
          <w:lang w:val="sq-AL"/>
        </w:rPr>
        <w:t>ë</w:t>
      </w:r>
      <w:r w:rsidR="00013155" w:rsidRPr="00587339">
        <w:rPr>
          <w:rFonts w:ascii="Garamond" w:hAnsi="Garamond"/>
          <w:lang w:val="sq-AL"/>
        </w:rPr>
        <w:t xml:space="preserve"> aktualisht rregullohet n</w:t>
      </w:r>
      <w:r w:rsidR="001D35C5" w:rsidRPr="00587339">
        <w:rPr>
          <w:rFonts w:ascii="Garamond" w:hAnsi="Garamond"/>
          <w:lang w:val="sq-AL"/>
        </w:rPr>
        <w:t>ë</w:t>
      </w:r>
      <w:r w:rsidR="00013155" w:rsidRPr="00587339">
        <w:rPr>
          <w:rFonts w:ascii="Garamond" w:hAnsi="Garamond"/>
          <w:lang w:val="sq-AL"/>
        </w:rPr>
        <w:t>p</w:t>
      </w:r>
      <w:r w:rsidR="001D35C5" w:rsidRPr="00587339">
        <w:rPr>
          <w:rFonts w:ascii="Garamond" w:hAnsi="Garamond"/>
          <w:lang w:val="sq-AL"/>
        </w:rPr>
        <w:t>ë</w:t>
      </w:r>
      <w:r w:rsidR="00013155" w:rsidRPr="00587339">
        <w:rPr>
          <w:rFonts w:ascii="Garamond" w:hAnsi="Garamond"/>
          <w:lang w:val="sq-AL"/>
        </w:rPr>
        <w:t>rmjet l</w:t>
      </w:r>
      <w:r w:rsidR="001D35C5" w:rsidRPr="00587339">
        <w:rPr>
          <w:rFonts w:ascii="Garamond" w:hAnsi="Garamond"/>
          <w:lang w:val="sq-AL"/>
        </w:rPr>
        <w:t>ë</w:t>
      </w:r>
      <w:r w:rsidR="00013155" w:rsidRPr="00587339">
        <w:rPr>
          <w:rFonts w:ascii="Garamond" w:hAnsi="Garamond"/>
          <w:lang w:val="sq-AL"/>
        </w:rPr>
        <w:t>shimit t</w:t>
      </w:r>
      <w:r w:rsidR="001D35C5" w:rsidRPr="00587339">
        <w:rPr>
          <w:rFonts w:ascii="Garamond" w:hAnsi="Garamond"/>
          <w:lang w:val="sq-AL"/>
        </w:rPr>
        <w:t>ë</w:t>
      </w:r>
      <w:r w:rsidR="00013155" w:rsidRPr="00587339">
        <w:rPr>
          <w:rFonts w:ascii="Garamond" w:hAnsi="Garamond"/>
          <w:lang w:val="sq-AL"/>
        </w:rPr>
        <w:t xml:space="preserve"> “</w:t>
      </w:r>
      <w:r w:rsidR="00013155" w:rsidRPr="00587339">
        <w:rPr>
          <w:rFonts w:ascii="Garamond" w:hAnsi="Garamond"/>
          <w:i/>
          <w:iCs/>
          <w:lang w:val="sq-AL"/>
        </w:rPr>
        <w:t>kuponi tatimor nga fatura e shitjes</w:t>
      </w:r>
      <w:r w:rsidR="00013155" w:rsidRPr="00587339">
        <w:rPr>
          <w:rFonts w:ascii="Garamond" w:hAnsi="Garamond"/>
          <w:lang w:val="sq-AL"/>
        </w:rPr>
        <w:t>”. Kjo e par</w:t>
      </w:r>
      <w:r w:rsidR="001D35C5" w:rsidRPr="00587339">
        <w:rPr>
          <w:rFonts w:ascii="Garamond" w:hAnsi="Garamond"/>
          <w:lang w:val="sq-AL"/>
        </w:rPr>
        <w:t>ë</w:t>
      </w:r>
      <w:r w:rsidR="00013155" w:rsidRPr="00587339">
        <w:rPr>
          <w:rFonts w:ascii="Garamond" w:hAnsi="Garamond"/>
          <w:lang w:val="sq-AL"/>
        </w:rPr>
        <w:t xml:space="preserve"> edhe n</w:t>
      </w:r>
      <w:r w:rsidR="001D35C5" w:rsidRPr="00587339">
        <w:rPr>
          <w:rFonts w:ascii="Garamond" w:hAnsi="Garamond"/>
          <w:lang w:val="sq-AL"/>
        </w:rPr>
        <w:t>ë</w:t>
      </w:r>
      <w:r w:rsidR="00013155" w:rsidRPr="00587339">
        <w:rPr>
          <w:rFonts w:ascii="Garamond" w:hAnsi="Garamond"/>
          <w:lang w:val="sq-AL"/>
        </w:rPr>
        <w:t xml:space="preserve"> kuad</w:t>
      </w:r>
      <w:r w:rsidR="001D35C5" w:rsidRPr="00587339">
        <w:rPr>
          <w:rFonts w:ascii="Garamond" w:hAnsi="Garamond"/>
          <w:lang w:val="sq-AL"/>
        </w:rPr>
        <w:t>ë</w:t>
      </w:r>
      <w:r w:rsidR="00013155" w:rsidRPr="00587339">
        <w:rPr>
          <w:rFonts w:ascii="Garamond" w:hAnsi="Garamond"/>
          <w:lang w:val="sq-AL"/>
        </w:rPr>
        <w:t>r t</w:t>
      </w:r>
      <w:r w:rsidR="001D35C5" w:rsidRPr="00587339">
        <w:rPr>
          <w:rFonts w:ascii="Garamond" w:hAnsi="Garamond"/>
          <w:lang w:val="sq-AL"/>
        </w:rPr>
        <w:t>ë</w:t>
      </w:r>
      <w:r w:rsidR="00013155" w:rsidRPr="00587339">
        <w:rPr>
          <w:rFonts w:ascii="Garamond" w:hAnsi="Garamond"/>
          <w:lang w:val="sq-AL"/>
        </w:rPr>
        <w:t xml:space="preserve"> rregullimi</w:t>
      </w:r>
      <w:r w:rsidR="001D35C5" w:rsidRPr="00587339">
        <w:rPr>
          <w:rFonts w:ascii="Garamond" w:hAnsi="Garamond"/>
          <w:lang w:val="sq-AL"/>
        </w:rPr>
        <w:t>t</w:t>
      </w:r>
      <w:r w:rsidR="00013155" w:rsidRPr="00587339">
        <w:rPr>
          <w:rFonts w:ascii="Garamond" w:hAnsi="Garamond"/>
          <w:lang w:val="sq-AL"/>
        </w:rPr>
        <w:t xml:space="preserve"> t</w:t>
      </w:r>
      <w:r w:rsidR="001D35C5" w:rsidRPr="00587339">
        <w:rPr>
          <w:rFonts w:ascii="Garamond" w:hAnsi="Garamond"/>
          <w:lang w:val="sq-AL"/>
        </w:rPr>
        <w:t>ë</w:t>
      </w:r>
      <w:r w:rsidR="00013155" w:rsidRPr="00587339">
        <w:rPr>
          <w:rFonts w:ascii="Garamond" w:hAnsi="Garamond"/>
          <w:lang w:val="sq-AL"/>
        </w:rPr>
        <w:t xml:space="preserve"> pagesave</w:t>
      </w:r>
      <w:r w:rsidRPr="00587339">
        <w:rPr>
          <w:rFonts w:ascii="Garamond" w:hAnsi="Garamond"/>
          <w:lang w:val="sq-AL"/>
        </w:rPr>
        <w:t xml:space="preserve"> </w:t>
      </w:r>
      <w:r w:rsidR="00013155" w:rsidRPr="00587339">
        <w:rPr>
          <w:rFonts w:ascii="Garamond" w:hAnsi="Garamond"/>
          <w:lang w:val="sq-AL"/>
        </w:rPr>
        <w:t>dhe kufizimit t</w:t>
      </w:r>
      <w:r w:rsidR="001D35C5" w:rsidRPr="00587339">
        <w:rPr>
          <w:rFonts w:ascii="Garamond" w:hAnsi="Garamond"/>
          <w:lang w:val="sq-AL"/>
        </w:rPr>
        <w:t>ë</w:t>
      </w:r>
      <w:r w:rsidR="00013155" w:rsidRPr="00587339">
        <w:rPr>
          <w:rFonts w:ascii="Garamond" w:hAnsi="Garamond"/>
          <w:lang w:val="sq-AL"/>
        </w:rPr>
        <w:t xml:space="preserve"> gjendjes s</w:t>
      </w:r>
      <w:r w:rsidR="001D35C5" w:rsidRPr="00587339">
        <w:rPr>
          <w:rFonts w:ascii="Garamond" w:hAnsi="Garamond"/>
          <w:lang w:val="sq-AL"/>
        </w:rPr>
        <w:t>ë</w:t>
      </w:r>
      <w:r w:rsidR="00013155" w:rsidRPr="00587339">
        <w:rPr>
          <w:rFonts w:ascii="Garamond" w:hAnsi="Garamond"/>
          <w:lang w:val="sq-AL"/>
        </w:rPr>
        <w:t xml:space="preserve"> ark</w:t>
      </w:r>
      <w:r w:rsidR="001D35C5" w:rsidRPr="00587339">
        <w:rPr>
          <w:rFonts w:ascii="Garamond" w:hAnsi="Garamond"/>
          <w:lang w:val="sq-AL"/>
        </w:rPr>
        <w:t>ë</w:t>
      </w:r>
      <w:r w:rsidR="00013155" w:rsidRPr="00587339">
        <w:rPr>
          <w:rFonts w:ascii="Garamond" w:hAnsi="Garamond"/>
          <w:lang w:val="sq-AL"/>
        </w:rPr>
        <w:t xml:space="preserve">s. </w:t>
      </w:r>
    </w:p>
    <w:p w14:paraId="7EE2C4CC" w14:textId="1486D7BF" w:rsidR="00013155" w:rsidRPr="00587339" w:rsidRDefault="00013155" w:rsidP="00A517D0">
      <w:pPr>
        <w:spacing w:after="120" w:line="288" w:lineRule="auto"/>
        <w:jc w:val="both"/>
        <w:rPr>
          <w:rFonts w:ascii="Garamond" w:hAnsi="Garamond"/>
          <w:lang w:val="sq-AL"/>
        </w:rPr>
      </w:pPr>
      <w:r w:rsidRPr="00587339">
        <w:rPr>
          <w:rFonts w:ascii="Garamond" w:hAnsi="Garamond"/>
          <w:lang w:val="sq-AL"/>
        </w:rPr>
        <w:t>P</w:t>
      </w:r>
      <w:r w:rsidR="001D35C5" w:rsidRPr="00587339">
        <w:rPr>
          <w:rFonts w:ascii="Garamond" w:hAnsi="Garamond"/>
          <w:lang w:val="sq-AL"/>
        </w:rPr>
        <w:t>ë</w:t>
      </w:r>
      <w:r w:rsidRPr="00587339">
        <w:rPr>
          <w:rFonts w:ascii="Garamond" w:hAnsi="Garamond"/>
          <w:lang w:val="sq-AL"/>
        </w:rPr>
        <w:t>r k</w:t>
      </w:r>
      <w:r w:rsidR="001D35C5" w:rsidRPr="00587339">
        <w:rPr>
          <w:rFonts w:ascii="Garamond" w:hAnsi="Garamond"/>
          <w:lang w:val="sq-AL"/>
        </w:rPr>
        <w:t>ë</w:t>
      </w:r>
      <w:r w:rsidRPr="00587339">
        <w:rPr>
          <w:rFonts w:ascii="Garamond" w:hAnsi="Garamond"/>
          <w:lang w:val="sq-AL"/>
        </w:rPr>
        <w:t>t</w:t>
      </w:r>
      <w:r w:rsidR="001D35C5" w:rsidRPr="00587339">
        <w:rPr>
          <w:rFonts w:ascii="Garamond" w:hAnsi="Garamond"/>
          <w:lang w:val="sq-AL"/>
        </w:rPr>
        <w:t>ë</w:t>
      </w:r>
      <w:r w:rsidRPr="00587339">
        <w:rPr>
          <w:rFonts w:ascii="Garamond" w:hAnsi="Garamond"/>
          <w:lang w:val="sq-AL"/>
        </w:rPr>
        <w:t xml:space="preserve"> sugjerojm</w:t>
      </w:r>
      <w:r w:rsidR="001D35C5" w:rsidRPr="00587339">
        <w:rPr>
          <w:rFonts w:ascii="Garamond" w:hAnsi="Garamond"/>
          <w:lang w:val="sq-AL"/>
        </w:rPr>
        <w:t>ë</w:t>
      </w:r>
      <w:r w:rsidRPr="00587339">
        <w:rPr>
          <w:rFonts w:ascii="Garamond" w:hAnsi="Garamond"/>
          <w:lang w:val="sq-AL"/>
        </w:rPr>
        <w:t xml:space="preserve"> q</w:t>
      </w:r>
      <w:r w:rsidR="001D35C5" w:rsidRPr="00587339">
        <w:rPr>
          <w:rFonts w:ascii="Garamond" w:hAnsi="Garamond"/>
          <w:lang w:val="sq-AL"/>
        </w:rPr>
        <w:t>ë</w:t>
      </w:r>
      <w:r w:rsidRPr="00587339">
        <w:rPr>
          <w:rFonts w:ascii="Garamond" w:hAnsi="Garamond"/>
          <w:lang w:val="sq-AL"/>
        </w:rPr>
        <w:t xml:space="preserve"> t</w:t>
      </w:r>
      <w:r w:rsidR="001D35C5" w:rsidRPr="00587339">
        <w:rPr>
          <w:rFonts w:ascii="Garamond" w:hAnsi="Garamond"/>
          <w:lang w:val="sq-AL"/>
        </w:rPr>
        <w:t>ë</w:t>
      </w:r>
      <w:r w:rsidRPr="00587339">
        <w:rPr>
          <w:rFonts w:ascii="Garamond" w:hAnsi="Garamond"/>
          <w:lang w:val="sq-AL"/>
        </w:rPr>
        <w:t xml:space="preserve"> rregullohet n</w:t>
      </w:r>
      <w:r w:rsidR="001D35C5" w:rsidRPr="00587339">
        <w:rPr>
          <w:rFonts w:ascii="Garamond" w:hAnsi="Garamond"/>
          <w:lang w:val="sq-AL"/>
        </w:rPr>
        <w:t>ë</w:t>
      </w:r>
      <w:r w:rsidRPr="00587339">
        <w:rPr>
          <w:rFonts w:ascii="Garamond" w:hAnsi="Garamond"/>
          <w:lang w:val="sq-AL"/>
        </w:rPr>
        <w:t xml:space="preserve"> m</w:t>
      </w:r>
      <w:r w:rsidR="001D35C5" w:rsidRPr="00587339">
        <w:rPr>
          <w:rFonts w:ascii="Garamond" w:hAnsi="Garamond"/>
          <w:lang w:val="sq-AL"/>
        </w:rPr>
        <w:t>ë</w:t>
      </w:r>
      <w:r w:rsidRPr="00587339">
        <w:rPr>
          <w:rFonts w:ascii="Garamond" w:hAnsi="Garamond"/>
          <w:lang w:val="sq-AL"/>
        </w:rPr>
        <w:t>nyr</w:t>
      </w:r>
      <w:r w:rsidR="001D35C5" w:rsidRPr="00587339">
        <w:rPr>
          <w:rFonts w:ascii="Garamond" w:hAnsi="Garamond"/>
          <w:lang w:val="sq-AL"/>
        </w:rPr>
        <w:t>ë</w:t>
      </w:r>
      <w:r w:rsidRPr="00587339">
        <w:rPr>
          <w:rFonts w:ascii="Garamond" w:hAnsi="Garamond"/>
          <w:lang w:val="sq-AL"/>
        </w:rPr>
        <w:t xml:space="preserve"> specifike dhe sidomos t</w:t>
      </w:r>
      <w:r w:rsidR="001D35C5" w:rsidRPr="00587339">
        <w:rPr>
          <w:rFonts w:ascii="Garamond" w:hAnsi="Garamond"/>
          <w:lang w:val="sq-AL"/>
        </w:rPr>
        <w:t>ë</w:t>
      </w:r>
      <w:r w:rsidRPr="00587339">
        <w:rPr>
          <w:rFonts w:ascii="Garamond" w:hAnsi="Garamond"/>
          <w:lang w:val="sq-AL"/>
        </w:rPr>
        <w:t xml:space="preserve"> marr</w:t>
      </w:r>
      <w:r w:rsidR="001D35C5" w:rsidRPr="00587339">
        <w:rPr>
          <w:rFonts w:ascii="Garamond" w:hAnsi="Garamond"/>
          <w:lang w:val="sq-AL"/>
        </w:rPr>
        <w:t>ë</w:t>
      </w:r>
      <w:r w:rsidRPr="00587339">
        <w:rPr>
          <w:rFonts w:ascii="Garamond" w:hAnsi="Garamond"/>
          <w:lang w:val="sq-AL"/>
        </w:rPr>
        <w:t xml:space="preserve"> parasysh edhe periudh</w:t>
      </w:r>
      <w:r w:rsidR="001D35C5" w:rsidRPr="00587339">
        <w:rPr>
          <w:rFonts w:ascii="Garamond" w:hAnsi="Garamond"/>
          <w:lang w:val="sq-AL"/>
        </w:rPr>
        <w:t>ë</w:t>
      </w:r>
      <w:r w:rsidRPr="00587339">
        <w:rPr>
          <w:rFonts w:ascii="Garamond" w:hAnsi="Garamond"/>
          <w:lang w:val="sq-AL"/>
        </w:rPr>
        <w:t>n tranzitore (fatura t</w:t>
      </w:r>
      <w:r w:rsidR="001D35C5" w:rsidRPr="00587339">
        <w:rPr>
          <w:rFonts w:ascii="Garamond" w:hAnsi="Garamond"/>
          <w:lang w:val="sq-AL"/>
        </w:rPr>
        <w:t>ë</w:t>
      </w:r>
      <w:r w:rsidRPr="00587339">
        <w:rPr>
          <w:rFonts w:ascii="Garamond" w:hAnsi="Garamond"/>
          <w:lang w:val="sq-AL"/>
        </w:rPr>
        <w:t xml:space="preserve"> l</w:t>
      </w:r>
      <w:r w:rsidR="001D35C5" w:rsidRPr="00587339">
        <w:rPr>
          <w:rFonts w:ascii="Garamond" w:hAnsi="Garamond"/>
          <w:lang w:val="sq-AL"/>
        </w:rPr>
        <w:t>ë</w:t>
      </w:r>
      <w:r w:rsidRPr="00587339">
        <w:rPr>
          <w:rFonts w:ascii="Garamond" w:hAnsi="Garamond"/>
          <w:lang w:val="sq-AL"/>
        </w:rPr>
        <w:t>shuar</w:t>
      </w:r>
      <w:r w:rsidR="008830C6">
        <w:rPr>
          <w:rFonts w:ascii="Garamond" w:hAnsi="Garamond"/>
          <w:lang w:val="sq-AL"/>
        </w:rPr>
        <w:t>a</w:t>
      </w:r>
      <w:r w:rsidRPr="00587339">
        <w:rPr>
          <w:rFonts w:ascii="Garamond" w:hAnsi="Garamond"/>
          <w:lang w:val="sq-AL"/>
        </w:rPr>
        <w:t xml:space="preserve"> p</w:t>
      </w:r>
      <w:r w:rsidR="001D35C5" w:rsidRPr="00587339">
        <w:rPr>
          <w:rFonts w:ascii="Garamond" w:hAnsi="Garamond"/>
          <w:lang w:val="sq-AL"/>
        </w:rPr>
        <w:t>ë</w:t>
      </w:r>
      <w:r w:rsidRPr="00587339">
        <w:rPr>
          <w:rFonts w:ascii="Garamond" w:hAnsi="Garamond"/>
          <w:lang w:val="sq-AL"/>
        </w:rPr>
        <w:t>rpara fiskalizimit dhe t</w:t>
      </w:r>
      <w:r w:rsidR="001D35C5" w:rsidRPr="00587339">
        <w:rPr>
          <w:rFonts w:ascii="Garamond" w:hAnsi="Garamond"/>
          <w:lang w:val="sq-AL"/>
        </w:rPr>
        <w:t>ë</w:t>
      </w:r>
      <w:r w:rsidRPr="00587339">
        <w:rPr>
          <w:rFonts w:ascii="Garamond" w:hAnsi="Garamond"/>
          <w:lang w:val="sq-AL"/>
        </w:rPr>
        <w:t xml:space="preserve"> ark</w:t>
      </w:r>
      <w:r w:rsidR="001D35C5" w:rsidRPr="00587339">
        <w:rPr>
          <w:rFonts w:ascii="Garamond" w:hAnsi="Garamond"/>
          <w:lang w:val="sq-AL"/>
        </w:rPr>
        <w:t>ë</w:t>
      </w:r>
      <w:r w:rsidRPr="00587339">
        <w:rPr>
          <w:rFonts w:ascii="Garamond" w:hAnsi="Garamond"/>
          <w:lang w:val="sq-AL"/>
        </w:rPr>
        <w:t>tura pas implementimit t</w:t>
      </w:r>
      <w:r w:rsidR="001D35C5" w:rsidRPr="00587339">
        <w:rPr>
          <w:rFonts w:ascii="Garamond" w:hAnsi="Garamond"/>
          <w:lang w:val="sq-AL"/>
        </w:rPr>
        <w:t>ë</w:t>
      </w:r>
      <w:r w:rsidRPr="00587339">
        <w:rPr>
          <w:rFonts w:ascii="Garamond" w:hAnsi="Garamond"/>
          <w:lang w:val="sq-AL"/>
        </w:rPr>
        <w:t xml:space="preserve"> sistemit).</w:t>
      </w:r>
    </w:p>
    <w:p w14:paraId="166E2F47" w14:textId="2FFC1D31" w:rsidR="00013155" w:rsidRPr="00587339" w:rsidRDefault="00013155" w:rsidP="009153CB">
      <w:pPr>
        <w:pStyle w:val="ListParagraph"/>
        <w:numPr>
          <w:ilvl w:val="0"/>
          <w:numId w:val="3"/>
        </w:numPr>
        <w:spacing w:after="120" w:line="288" w:lineRule="auto"/>
        <w:jc w:val="both"/>
        <w:rPr>
          <w:rFonts w:ascii="Garamond" w:hAnsi="Garamond"/>
          <w:b/>
          <w:bCs/>
          <w:lang w:val="sq-AL"/>
        </w:rPr>
      </w:pPr>
      <w:r w:rsidRPr="00587339">
        <w:rPr>
          <w:rFonts w:ascii="Garamond" w:hAnsi="Garamond"/>
          <w:b/>
          <w:bCs/>
          <w:lang w:val="sq-AL"/>
        </w:rPr>
        <w:t xml:space="preserve"> Neni 18 "Pajisjet fiskale dhe zgjidhja softuerike për zbatimin e procedurës s</w:t>
      </w:r>
      <w:r w:rsidR="008830C6">
        <w:rPr>
          <w:rFonts w:ascii="Garamond" w:hAnsi="Garamond"/>
          <w:b/>
          <w:bCs/>
          <w:lang w:val="sq-AL"/>
        </w:rPr>
        <w:t>ë</w:t>
      </w:r>
      <w:r w:rsidRPr="00587339">
        <w:rPr>
          <w:rFonts w:ascii="Garamond" w:hAnsi="Garamond"/>
          <w:b/>
          <w:bCs/>
          <w:lang w:val="sq-AL"/>
        </w:rPr>
        <w:t xml:space="preserve"> fiskalizimit"</w:t>
      </w:r>
    </w:p>
    <w:p w14:paraId="1C1875F6" w14:textId="314730E3" w:rsidR="00013155" w:rsidRPr="00587339" w:rsidRDefault="00013155" w:rsidP="00013155">
      <w:pPr>
        <w:spacing w:after="120" w:line="288" w:lineRule="auto"/>
        <w:jc w:val="both"/>
        <w:rPr>
          <w:rFonts w:ascii="Garamond" w:hAnsi="Garamond"/>
          <w:lang w:val="sq-AL"/>
        </w:rPr>
      </w:pPr>
      <w:r w:rsidRPr="00587339">
        <w:rPr>
          <w:rFonts w:ascii="Garamond" w:hAnsi="Garamond"/>
          <w:lang w:val="sq-AL"/>
        </w:rPr>
        <w:t>Shum</w:t>
      </w:r>
      <w:r w:rsidR="001D35C5" w:rsidRPr="00587339">
        <w:rPr>
          <w:rFonts w:ascii="Garamond" w:hAnsi="Garamond"/>
          <w:lang w:val="sq-AL"/>
        </w:rPr>
        <w:t>ë</w:t>
      </w:r>
      <w:r w:rsidRPr="00587339">
        <w:rPr>
          <w:rFonts w:ascii="Garamond" w:hAnsi="Garamond"/>
          <w:lang w:val="sq-AL"/>
        </w:rPr>
        <w:t xml:space="preserve"> tatimpagues, aktualisht kanë n</w:t>
      </w:r>
      <w:r w:rsidR="001D35C5" w:rsidRPr="00587339">
        <w:rPr>
          <w:rFonts w:ascii="Garamond" w:hAnsi="Garamond"/>
          <w:lang w:val="sq-AL"/>
        </w:rPr>
        <w:t>ë</w:t>
      </w:r>
      <w:r w:rsidRPr="00587339">
        <w:rPr>
          <w:rFonts w:ascii="Garamond" w:hAnsi="Garamond"/>
          <w:lang w:val="sq-AL"/>
        </w:rPr>
        <w:t xml:space="preserve"> përdorim </w:t>
      </w:r>
      <w:r w:rsidR="008830C6">
        <w:rPr>
          <w:rFonts w:ascii="Garamond" w:hAnsi="Garamond"/>
          <w:lang w:val="sq-AL"/>
        </w:rPr>
        <w:t>softuerë</w:t>
      </w:r>
      <w:r w:rsidRPr="00587339">
        <w:rPr>
          <w:rFonts w:ascii="Garamond" w:hAnsi="Garamond"/>
          <w:lang w:val="sq-AL"/>
        </w:rPr>
        <w:t xml:space="preserve"> për regjistrimin dhe kontabilizimin e </w:t>
      </w:r>
      <w:r w:rsidR="001D35C5" w:rsidRPr="00587339">
        <w:rPr>
          <w:rFonts w:ascii="Garamond" w:hAnsi="Garamond"/>
          <w:lang w:val="sq-AL"/>
        </w:rPr>
        <w:t>ç</w:t>
      </w:r>
      <w:r w:rsidRPr="00587339">
        <w:rPr>
          <w:rFonts w:ascii="Garamond" w:hAnsi="Garamond"/>
          <w:lang w:val="sq-AL"/>
        </w:rPr>
        <w:t>do veprimi financiar që shoqëria kryen (duke përfshirë fatura shitje dhe blerje). Pajisjet elektronike të faturimit apo zgjidhja e certifikuar softuerike që do mundësojë lëshimin e faturës ele</w:t>
      </w:r>
      <w:r w:rsidR="008830C6">
        <w:rPr>
          <w:rFonts w:ascii="Garamond" w:hAnsi="Garamond"/>
          <w:lang w:val="sq-AL"/>
        </w:rPr>
        <w:t>k</w:t>
      </w:r>
      <w:r w:rsidRPr="00587339">
        <w:rPr>
          <w:rFonts w:ascii="Garamond" w:hAnsi="Garamond"/>
          <w:lang w:val="sq-AL"/>
        </w:rPr>
        <w:t>tronike sipas parashikimeve të nenit 18, do të duhet të lidhet dhe integrohet me softu</w:t>
      </w:r>
      <w:r w:rsidR="00280477">
        <w:rPr>
          <w:rFonts w:ascii="Garamond" w:hAnsi="Garamond"/>
          <w:lang w:val="sq-AL"/>
        </w:rPr>
        <w:t>e</w:t>
      </w:r>
      <w:r w:rsidRPr="00587339">
        <w:rPr>
          <w:rFonts w:ascii="Garamond" w:hAnsi="Garamond"/>
          <w:lang w:val="sq-AL"/>
        </w:rPr>
        <w:t xml:space="preserve">rin që biznesi ka në përdorim. </w:t>
      </w:r>
    </w:p>
    <w:p w14:paraId="71721690" w14:textId="7311E771" w:rsidR="00013155" w:rsidRPr="00587339" w:rsidRDefault="00013155" w:rsidP="00013155">
      <w:pPr>
        <w:spacing w:after="120" w:line="288" w:lineRule="auto"/>
        <w:jc w:val="both"/>
        <w:rPr>
          <w:rFonts w:ascii="Garamond" w:hAnsi="Garamond"/>
          <w:lang w:val="sq-AL"/>
        </w:rPr>
      </w:pPr>
      <w:r w:rsidRPr="00587339">
        <w:rPr>
          <w:rFonts w:ascii="Garamond" w:hAnsi="Garamond"/>
          <w:lang w:val="sq-AL"/>
        </w:rPr>
        <w:t>Referuar përmbajtjes së projektligjit, rezulton se p</w:t>
      </w:r>
      <w:r w:rsidR="001D35C5" w:rsidRPr="00587339">
        <w:rPr>
          <w:rFonts w:ascii="Garamond" w:hAnsi="Garamond"/>
          <w:lang w:val="sq-AL"/>
        </w:rPr>
        <w:t>ë</w:t>
      </w:r>
      <w:r w:rsidRPr="00587339">
        <w:rPr>
          <w:rFonts w:ascii="Garamond" w:hAnsi="Garamond"/>
          <w:lang w:val="sq-AL"/>
        </w:rPr>
        <w:t>rve</w:t>
      </w:r>
      <w:r w:rsidR="001D35C5" w:rsidRPr="00587339">
        <w:rPr>
          <w:rFonts w:ascii="Garamond" w:hAnsi="Garamond"/>
          <w:lang w:val="sq-AL"/>
        </w:rPr>
        <w:t>ç</w:t>
      </w:r>
      <w:r w:rsidRPr="00587339">
        <w:rPr>
          <w:rFonts w:ascii="Garamond" w:hAnsi="Garamond"/>
          <w:lang w:val="sq-AL"/>
        </w:rPr>
        <w:t xml:space="preserve"> numrit t</w:t>
      </w:r>
      <w:r w:rsidR="001D35C5" w:rsidRPr="00587339">
        <w:rPr>
          <w:rFonts w:ascii="Garamond" w:hAnsi="Garamond"/>
          <w:lang w:val="sq-AL"/>
        </w:rPr>
        <w:t>ë</w:t>
      </w:r>
      <w:r w:rsidRPr="00587339">
        <w:rPr>
          <w:rFonts w:ascii="Garamond" w:hAnsi="Garamond"/>
          <w:lang w:val="sq-AL"/>
        </w:rPr>
        <w:t xml:space="preserve"> faturës dhe numrit serial që përmbajnë aktualisht faturat tatimore do të shtohen edhe numrat NIVF, NSLF dhe kodi QR. Sistemet softuerike që përdoren aktualisht</w:t>
      </w:r>
      <w:r w:rsidR="00280477">
        <w:rPr>
          <w:rFonts w:ascii="Garamond" w:hAnsi="Garamond"/>
          <w:lang w:val="sq-AL"/>
        </w:rPr>
        <w:t xml:space="preserve"> nga</w:t>
      </w:r>
      <w:r w:rsidRPr="00587339">
        <w:rPr>
          <w:rFonts w:ascii="Garamond" w:hAnsi="Garamond"/>
          <w:lang w:val="sq-AL"/>
        </w:rPr>
        <w:t xml:space="preserve"> bizneset kanë hap</w:t>
      </w:r>
      <w:r w:rsidR="001D35C5" w:rsidRPr="00587339">
        <w:rPr>
          <w:rFonts w:ascii="Garamond" w:hAnsi="Garamond"/>
          <w:lang w:val="sq-AL"/>
        </w:rPr>
        <w:t>ë</w:t>
      </w:r>
      <w:r w:rsidRPr="00587339">
        <w:rPr>
          <w:rFonts w:ascii="Garamond" w:hAnsi="Garamond"/>
          <w:lang w:val="sq-AL"/>
        </w:rPr>
        <w:t>sir</w:t>
      </w:r>
      <w:r w:rsidR="001D35C5" w:rsidRPr="00587339">
        <w:rPr>
          <w:rFonts w:ascii="Garamond" w:hAnsi="Garamond"/>
          <w:lang w:val="sq-AL"/>
        </w:rPr>
        <w:t>ë</w:t>
      </w:r>
      <w:r w:rsidRPr="00587339">
        <w:rPr>
          <w:rFonts w:ascii="Garamond" w:hAnsi="Garamond"/>
          <w:lang w:val="sq-AL"/>
        </w:rPr>
        <w:t xml:space="preserve"> t</w:t>
      </w:r>
      <w:r w:rsidR="001D35C5" w:rsidRPr="00587339">
        <w:rPr>
          <w:rFonts w:ascii="Garamond" w:hAnsi="Garamond"/>
          <w:lang w:val="sq-AL"/>
        </w:rPr>
        <w:t>ë</w:t>
      </w:r>
      <w:r w:rsidRPr="00587339">
        <w:rPr>
          <w:rFonts w:ascii="Garamond" w:hAnsi="Garamond"/>
          <w:lang w:val="sq-AL"/>
        </w:rPr>
        <w:t xml:space="preserve"> posa</w:t>
      </w:r>
      <w:r w:rsidR="001D35C5" w:rsidRPr="00587339">
        <w:rPr>
          <w:rFonts w:ascii="Garamond" w:hAnsi="Garamond"/>
          <w:lang w:val="sq-AL"/>
        </w:rPr>
        <w:t>ç</w:t>
      </w:r>
      <w:r w:rsidRPr="00587339">
        <w:rPr>
          <w:rFonts w:ascii="Garamond" w:hAnsi="Garamond"/>
          <w:lang w:val="sq-AL"/>
        </w:rPr>
        <w:t>me p</w:t>
      </w:r>
      <w:r w:rsidR="001D35C5" w:rsidRPr="00587339">
        <w:rPr>
          <w:rFonts w:ascii="Garamond" w:hAnsi="Garamond"/>
          <w:lang w:val="sq-AL"/>
        </w:rPr>
        <w:t>ë</w:t>
      </w:r>
      <w:r w:rsidRPr="00587339">
        <w:rPr>
          <w:rFonts w:ascii="Garamond" w:hAnsi="Garamond"/>
          <w:lang w:val="sq-AL"/>
        </w:rPr>
        <w:t xml:space="preserve">r regjistrimin </w:t>
      </w:r>
      <w:r w:rsidRPr="00587339">
        <w:rPr>
          <w:rFonts w:ascii="Garamond" w:hAnsi="Garamond"/>
          <w:lang w:val="sq-AL"/>
        </w:rPr>
        <w:lastRenderedPageBreak/>
        <w:t>e numrit t</w:t>
      </w:r>
      <w:r w:rsidR="001D35C5" w:rsidRPr="00587339">
        <w:rPr>
          <w:rFonts w:ascii="Garamond" w:hAnsi="Garamond"/>
          <w:lang w:val="sq-AL"/>
        </w:rPr>
        <w:t>ë</w:t>
      </w:r>
      <w:r w:rsidRPr="00587339">
        <w:rPr>
          <w:rFonts w:ascii="Garamond" w:hAnsi="Garamond"/>
          <w:lang w:val="sq-AL"/>
        </w:rPr>
        <w:t xml:space="preserve"> fatur</w:t>
      </w:r>
      <w:r w:rsidR="001D35C5" w:rsidRPr="00587339">
        <w:rPr>
          <w:rFonts w:ascii="Garamond" w:hAnsi="Garamond"/>
          <w:lang w:val="sq-AL"/>
        </w:rPr>
        <w:t>ë</w:t>
      </w:r>
      <w:r w:rsidRPr="00587339">
        <w:rPr>
          <w:rFonts w:ascii="Garamond" w:hAnsi="Garamond"/>
          <w:lang w:val="sq-AL"/>
        </w:rPr>
        <w:t>s dhe t</w:t>
      </w:r>
      <w:r w:rsidR="001D35C5" w:rsidRPr="00587339">
        <w:rPr>
          <w:rFonts w:ascii="Garamond" w:hAnsi="Garamond"/>
          <w:lang w:val="sq-AL"/>
        </w:rPr>
        <w:t>ë</w:t>
      </w:r>
      <w:r w:rsidRPr="00587339">
        <w:rPr>
          <w:rFonts w:ascii="Garamond" w:hAnsi="Garamond"/>
          <w:lang w:val="sq-AL"/>
        </w:rPr>
        <w:t xml:space="preserve"> numrit serial dhe nuk jep mundësinë për regjistrimin e numrave dhe/ose kodeve të tjera. </w:t>
      </w:r>
    </w:p>
    <w:p w14:paraId="4B0D16A7" w14:textId="4F184C39" w:rsidR="00013155" w:rsidRPr="00587339" w:rsidRDefault="00013155" w:rsidP="00013155">
      <w:pPr>
        <w:spacing w:after="120" w:line="288" w:lineRule="auto"/>
        <w:jc w:val="both"/>
        <w:rPr>
          <w:rFonts w:ascii="Garamond" w:hAnsi="Garamond"/>
          <w:lang w:val="sq-AL"/>
        </w:rPr>
      </w:pPr>
      <w:r w:rsidRPr="00587339">
        <w:rPr>
          <w:rFonts w:ascii="Garamond" w:hAnsi="Garamond"/>
          <w:lang w:val="sq-AL"/>
        </w:rPr>
        <w:t>Në këto kushte, duke mos njohur zgjidhjen softuerike që do aplikohet për lëshimin e faturës elektronike, është e paqartë nëse</w:t>
      </w:r>
      <w:r w:rsidR="00033D2B" w:rsidRPr="00587339">
        <w:rPr>
          <w:rFonts w:ascii="Garamond" w:hAnsi="Garamond"/>
          <w:lang w:val="sq-AL"/>
        </w:rPr>
        <w:t xml:space="preserve"> d</w:t>
      </w:r>
      <w:r w:rsidRPr="00587339">
        <w:rPr>
          <w:rFonts w:ascii="Garamond" w:hAnsi="Garamond"/>
          <w:lang w:val="sq-AL"/>
        </w:rPr>
        <w:t>o jetë e mundur lidhja dhe integrimi i këtij softueri me sistemet që bizneset kanë në përdorim pa implikuar kosto të konsiderueshme shtesë në ngarkim të subjekteve</w:t>
      </w:r>
      <w:r w:rsidR="00033D2B" w:rsidRPr="00587339">
        <w:rPr>
          <w:rFonts w:ascii="Garamond" w:hAnsi="Garamond"/>
          <w:lang w:val="sq-AL"/>
        </w:rPr>
        <w:t>. Shum</w:t>
      </w:r>
      <w:r w:rsidR="001D35C5" w:rsidRPr="00587339">
        <w:rPr>
          <w:rFonts w:ascii="Garamond" w:hAnsi="Garamond"/>
          <w:lang w:val="sq-AL"/>
        </w:rPr>
        <w:t>ë</w:t>
      </w:r>
      <w:r w:rsidR="00033D2B" w:rsidRPr="00587339">
        <w:rPr>
          <w:rFonts w:ascii="Garamond" w:hAnsi="Garamond"/>
          <w:lang w:val="sq-AL"/>
        </w:rPr>
        <w:t xml:space="preserve"> prej ofruesve t</w:t>
      </w:r>
      <w:r w:rsidR="001D35C5" w:rsidRPr="00587339">
        <w:rPr>
          <w:rFonts w:ascii="Garamond" w:hAnsi="Garamond"/>
          <w:lang w:val="sq-AL"/>
        </w:rPr>
        <w:t>ë</w:t>
      </w:r>
      <w:r w:rsidR="00033D2B" w:rsidRPr="00587339">
        <w:rPr>
          <w:rFonts w:ascii="Garamond" w:hAnsi="Garamond"/>
          <w:lang w:val="sq-AL"/>
        </w:rPr>
        <w:t xml:space="preserve"> sh</w:t>
      </w:r>
      <w:r w:rsidR="001D35C5" w:rsidRPr="00587339">
        <w:rPr>
          <w:rFonts w:ascii="Garamond" w:hAnsi="Garamond"/>
          <w:lang w:val="sq-AL"/>
        </w:rPr>
        <w:t>ë</w:t>
      </w:r>
      <w:r w:rsidR="00033D2B" w:rsidRPr="00587339">
        <w:rPr>
          <w:rFonts w:ascii="Garamond" w:hAnsi="Garamond"/>
          <w:lang w:val="sq-AL"/>
        </w:rPr>
        <w:t>rbimeve p</w:t>
      </w:r>
      <w:r w:rsidR="001D35C5" w:rsidRPr="00587339">
        <w:rPr>
          <w:rFonts w:ascii="Garamond" w:hAnsi="Garamond"/>
          <w:lang w:val="sq-AL"/>
        </w:rPr>
        <w:t>ë</w:t>
      </w:r>
      <w:r w:rsidR="00033D2B" w:rsidRPr="00587339">
        <w:rPr>
          <w:rFonts w:ascii="Garamond" w:hAnsi="Garamond"/>
          <w:lang w:val="sq-AL"/>
        </w:rPr>
        <w:t>r konsumator</w:t>
      </w:r>
      <w:r w:rsidR="001D35C5" w:rsidRPr="00587339">
        <w:rPr>
          <w:rFonts w:ascii="Garamond" w:hAnsi="Garamond"/>
          <w:lang w:val="sq-AL"/>
        </w:rPr>
        <w:t>ë</w:t>
      </w:r>
      <w:r w:rsidR="00033D2B" w:rsidRPr="00587339">
        <w:rPr>
          <w:rFonts w:ascii="Garamond" w:hAnsi="Garamond"/>
          <w:lang w:val="sq-AL"/>
        </w:rPr>
        <w:t>t kan</w:t>
      </w:r>
      <w:r w:rsidR="001D35C5" w:rsidRPr="00587339">
        <w:rPr>
          <w:rFonts w:ascii="Garamond" w:hAnsi="Garamond"/>
          <w:lang w:val="sq-AL"/>
        </w:rPr>
        <w:t>ë</w:t>
      </w:r>
      <w:r w:rsidR="00033D2B" w:rsidRPr="00587339">
        <w:rPr>
          <w:rFonts w:ascii="Garamond" w:hAnsi="Garamond"/>
          <w:lang w:val="sq-AL"/>
        </w:rPr>
        <w:t xml:space="preserve"> sisteme t</w:t>
      </w:r>
      <w:r w:rsidR="001D35C5" w:rsidRPr="00587339">
        <w:rPr>
          <w:rFonts w:ascii="Garamond" w:hAnsi="Garamond"/>
          <w:lang w:val="sq-AL"/>
        </w:rPr>
        <w:t>ë</w:t>
      </w:r>
      <w:r w:rsidR="00033D2B" w:rsidRPr="00587339">
        <w:rPr>
          <w:rFonts w:ascii="Garamond" w:hAnsi="Garamond"/>
          <w:lang w:val="sq-AL"/>
        </w:rPr>
        <w:t xml:space="preserve"> komplikuara t</w:t>
      </w:r>
      <w:r w:rsidR="001D35C5" w:rsidRPr="00587339">
        <w:rPr>
          <w:rFonts w:ascii="Garamond" w:hAnsi="Garamond"/>
          <w:lang w:val="sq-AL"/>
        </w:rPr>
        <w:t>ë</w:t>
      </w:r>
      <w:r w:rsidR="00033D2B" w:rsidRPr="00587339">
        <w:rPr>
          <w:rFonts w:ascii="Garamond" w:hAnsi="Garamond"/>
          <w:lang w:val="sq-AL"/>
        </w:rPr>
        <w:t xml:space="preserve"> menaxhimit t</w:t>
      </w:r>
      <w:r w:rsidR="001D35C5" w:rsidRPr="00587339">
        <w:rPr>
          <w:rFonts w:ascii="Garamond" w:hAnsi="Garamond"/>
          <w:lang w:val="sq-AL"/>
        </w:rPr>
        <w:t>ë</w:t>
      </w:r>
      <w:r w:rsidR="00033D2B" w:rsidRPr="00587339">
        <w:rPr>
          <w:rFonts w:ascii="Garamond" w:hAnsi="Garamond"/>
          <w:lang w:val="sq-AL"/>
        </w:rPr>
        <w:t xml:space="preserve"> klient</w:t>
      </w:r>
      <w:r w:rsidR="001D35C5" w:rsidRPr="00587339">
        <w:rPr>
          <w:rFonts w:ascii="Garamond" w:hAnsi="Garamond"/>
          <w:lang w:val="sq-AL"/>
        </w:rPr>
        <w:t>ë</w:t>
      </w:r>
      <w:r w:rsidR="00033D2B" w:rsidRPr="00587339">
        <w:rPr>
          <w:rFonts w:ascii="Garamond" w:hAnsi="Garamond"/>
          <w:lang w:val="sq-AL"/>
        </w:rPr>
        <w:t>ve (CRM) p</w:t>
      </w:r>
      <w:r w:rsidR="001D35C5" w:rsidRPr="00587339">
        <w:rPr>
          <w:rFonts w:ascii="Garamond" w:hAnsi="Garamond"/>
          <w:lang w:val="sq-AL"/>
        </w:rPr>
        <w:t>ë</w:t>
      </w:r>
      <w:r w:rsidR="00033D2B" w:rsidRPr="00587339">
        <w:rPr>
          <w:rFonts w:ascii="Garamond" w:hAnsi="Garamond"/>
          <w:lang w:val="sq-AL"/>
        </w:rPr>
        <w:t>r t</w:t>
      </w:r>
      <w:r w:rsidR="001D35C5" w:rsidRPr="00587339">
        <w:rPr>
          <w:rFonts w:ascii="Garamond" w:hAnsi="Garamond"/>
          <w:lang w:val="sq-AL"/>
        </w:rPr>
        <w:t>ë</w:t>
      </w:r>
      <w:r w:rsidR="00033D2B" w:rsidRPr="00587339">
        <w:rPr>
          <w:rFonts w:ascii="Garamond" w:hAnsi="Garamond"/>
          <w:lang w:val="sq-AL"/>
        </w:rPr>
        <w:t xml:space="preserve"> cilat modifikimi apo shtesa e moduleve k</w:t>
      </w:r>
      <w:r w:rsidR="001D35C5" w:rsidRPr="00587339">
        <w:rPr>
          <w:rFonts w:ascii="Garamond" w:hAnsi="Garamond"/>
          <w:lang w:val="sq-AL"/>
        </w:rPr>
        <w:t>ë</w:t>
      </w:r>
      <w:r w:rsidR="00033D2B" w:rsidRPr="00587339">
        <w:rPr>
          <w:rFonts w:ascii="Garamond" w:hAnsi="Garamond"/>
          <w:lang w:val="sq-AL"/>
        </w:rPr>
        <w:t>rkon koh</w:t>
      </w:r>
      <w:r w:rsidR="001D35C5" w:rsidRPr="00587339">
        <w:rPr>
          <w:rFonts w:ascii="Garamond" w:hAnsi="Garamond"/>
          <w:lang w:val="sq-AL"/>
        </w:rPr>
        <w:t>ë</w:t>
      </w:r>
      <w:r w:rsidR="00033D2B" w:rsidRPr="00587339">
        <w:rPr>
          <w:rFonts w:ascii="Garamond" w:hAnsi="Garamond"/>
          <w:lang w:val="sq-AL"/>
        </w:rPr>
        <w:t xml:space="preserve"> shum</w:t>
      </w:r>
      <w:r w:rsidR="001D35C5" w:rsidRPr="00587339">
        <w:rPr>
          <w:rFonts w:ascii="Garamond" w:hAnsi="Garamond"/>
          <w:lang w:val="sq-AL"/>
        </w:rPr>
        <w:t>ë</w:t>
      </w:r>
      <w:r w:rsidR="00033D2B" w:rsidRPr="00587339">
        <w:rPr>
          <w:rFonts w:ascii="Garamond" w:hAnsi="Garamond"/>
          <w:lang w:val="sq-AL"/>
        </w:rPr>
        <w:t xml:space="preserve"> m</w:t>
      </w:r>
      <w:r w:rsidR="001D35C5" w:rsidRPr="00587339">
        <w:rPr>
          <w:rFonts w:ascii="Garamond" w:hAnsi="Garamond"/>
          <w:lang w:val="sq-AL"/>
        </w:rPr>
        <w:t>ë</w:t>
      </w:r>
      <w:r w:rsidR="00033D2B" w:rsidRPr="00587339">
        <w:rPr>
          <w:rFonts w:ascii="Garamond" w:hAnsi="Garamond"/>
          <w:lang w:val="sq-AL"/>
        </w:rPr>
        <w:t xml:space="preserve"> t</w:t>
      </w:r>
      <w:r w:rsidR="001D35C5" w:rsidRPr="00587339">
        <w:rPr>
          <w:rFonts w:ascii="Garamond" w:hAnsi="Garamond"/>
          <w:lang w:val="sq-AL"/>
        </w:rPr>
        <w:t>ë</w:t>
      </w:r>
      <w:r w:rsidR="00033D2B" w:rsidRPr="00587339">
        <w:rPr>
          <w:rFonts w:ascii="Garamond" w:hAnsi="Garamond"/>
          <w:lang w:val="sq-AL"/>
        </w:rPr>
        <w:t xml:space="preserve"> gjat</w:t>
      </w:r>
      <w:r w:rsidR="001D35C5" w:rsidRPr="00587339">
        <w:rPr>
          <w:rFonts w:ascii="Garamond" w:hAnsi="Garamond"/>
          <w:lang w:val="sq-AL"/>
        </w:rPr>
        <w:t>ë</w:t>
      </w:r>
      <w:r w:rsidR="00033D2B" w:rsidRPr="00587339">
        <w:rPr>
          <w:rFonts w:ascii="Garamond" w:hAnsi="Garamond"/>
          <w:lang w:val="sq-AL"/>
        </w:rPr>
        <w:t xml:space="preserve"> sesa 2–3 muaj q</w:t>
      </w:r>
      <w:r w:rsidR="001D35C5" w:rsidRPr="00587339">
        <w:rPr>
          <w:rFonts w:ascii="Garamond" w:hAnsi="Garamond"/>
          <w:lang w:val="sq-AL"/>
        </w:rPr>
        <w:t>ë</w:t>
      </w:r>
      <w:r w:rsidR="00033D2B" w:rsidRPr="00587339">
        <w:rPr>
          <w:rFonts w:ascii="Garamond" w:hAnsi="Garamond"/>
          <w:lang w:val="sq-AL"/>
        </w:rPr>
        <w:t xml:space="preserve"> parashikohet n</w:t>
      </w:r>
      <w:r w:rsidR="001D35C5" w:rsidRPr="00587339">
        <w:rPr>
          <w:rFonts w:ascii="Garamond" w:hAnsi="Garamond"/>
          <w:lang w:val="sq-AL"/>
        </w:rPr>
        <w:t>ë</w:t>
      </w:r>
      <w:r w:rsidR="00033D2B" w:rsidRPr="00587339">
        <w:rPr>
          <w:rFonts w:ascii="Garamond" w:hAnsi="Garamond"/>
          <w:lang w:val="sq-AL"/>
        </w:rPr>
        <w:t xml:space="preserve"> projektligj.</w:t>
      </w:r>
    </w:p>
    <w:p w14:paraId="54D86D13" w14:textId="1D86DDEF" w:rsidR="009153CB" w:rsidRPr="00280477" w:rsidRDefault="009153CB" w:rsidP="009153CB">
      <w:pPr>
        <w:pStyle w:val="ListParagraph"/>
        <w:numPr>
          <w:ilvl w:val="0"/>
          <w:numId w:val="3"/>
        </w:numPr>
        <w:spacing w:after="120" w:line="288" w:lineRule="auto"/>
        <w:jc w:val="both"/>
        <w:rPr>
          <w:rFonts w:ascii="Garamond" w:hAnsi="Garamond"/>
          <w:b/>
          <w:bCs/>
          <w:lang w:val="sq-AL"/>
        </w:rPr>
      </w:pPr>
      <w:r w:rsidRPr="00280477">
        <w:rPr>
          <w:rFonts w:ascii="Garamond" w:hAnsi="Garamond"/>
          <w:b/>
          <w:bCs/>
          <w:lang w:val="sq-AL"/>
        </w:rPr>
        <w:t xml:space="preserve">Regjistrimi i faturave në librin e shitjes dhe </w:t>
      </w:r>
      <w:r w:rsidR="00A076FC">
        <w:rPr>
          <w:rFonts w:ascii="Garamond" w:hAnsi="Garamond"/>
          <w:b/>
          <w:bCs/>
          <w:lang w:val="sq-AL"/>
        </w:rPr>
        <w:t>në</w:t>
      </w:r>
      <w:r w:rsidR="00A076FC" w:rsidRPr="00280477">
        <w:rPr>
          <w:rFonts w:ascii="Garamond" w:hAnsi="Garamond"/>
          <w:b/>
          <w:bCs/>
          <w:lang w:val="sq-AL"/>
        </w:rPr>
        <w:t xml:space="preserve"> </w:t>
      </w:r>
      <w:r w:rsidRPr="00280477">
        <w:rPr>
          <w:rFonts w:ascii="Garamond" w:hAnsi="Garamond"/>
          <w:b/>
          <w:bCs/>
          <w:lang w:val="sq-AL"/>
        </w:rPr>
        <w:t xml:space="preserve">librin </w:t>
      </w:r>
      <w:r w:rsidR="00A076FC" w:rsidRPr="00280477">
        <w:rPr>
          <w:rFonts w:ascii="Garamond" w:hAnsi="Garamond"/>
          <w:b/>
          <w:bCs/>
          <w:lang w:val="sq-AL"/>
        </w:rPr>
        <w:t xml:space="preserve">e </w:t>
      </w:r>
      <w:r w:rsidRPr="00280477">
        <w:rPr>
          <w:rFonts w:ascii="Garamond" w:hAnsi="Garamond"/>
          <w:b/>
          <w:bCs/>
          <w:lang w:val="sq-AL"/>
        </w:rPr>
        <w:t>blerjes</w:t>
      </w:r>
    </w:p>
    <w:p w14:paraId="00AF072B" w14:textId="511561D7" w:rsidR="009153CB" w:rsidRPr="00587339" w:rsidRDefault="009153CB" w:rsidP="009153CB">
      <w:pPr>
        <w:spacing w:after="120" w:line="288" w:lineRule="auto"/>
        <w:jc w:val="both"/>
        <w:rPr>
          <w:rFonts w:ascii="Garamond" w:hAnsi="Garamond"/>
          <w:lang w:val="sq-AL"/>
        </w:rPr>
      </w:pPr>
      <w:r w:rsidRPr="00587339">
        <w:rPr>
          <w:rFonts w:ascii="Garamond" w:hAnsi="Garamond"/>
          <w:lang w:val="sq-AL"/>
        </w:rPr>
        <w:t>Referuar rregullimeve të këtij projekligji, rezulton se në platformën q</w:t>
      </w:r>
      <w:r w:rsidR="00280477">
        <w:rPr>
          <w:rFonts w:ascii="Garamond" w:hAnsi="Garamond"/>
          <w:lang w:val="sq-AL"/>
        </w:rPr>
        <w:t>e</w:t>
      </w:r>
      <w:r w:rsidRPr="00587339">
        <w:rPr>
          <w:rFonts w:ascii="Garamond" w:hAnsi="Garamond"/>
          <w:lang w:val="sq-AL"/>
        </w:rPr>
        <w:t>ndrore në llogari t</w:t>
      </w:r>
      <w:r w:rsidR="001D35C5" w:rsidRPr="00587339">
        <w:rPr>
          <w:rFonts w:ascii="Garamond" w:hAnsi="Garamond"/>
          <w:lang w:val="sq-AL"/>
        </w:rPr>
        <w:t>ë</w:t>
      </w:r>
      <w:r w:rsidRPr="00587339">
        <w:rPr>
          <w:rFonts w:ascii="Garamond" w:hAnsi="Garamond"/>
          <w:lang w:val="sq-AL"/>
        </w:rPr>
        <w:t xml:space="preserve"> tatimpaguesit do të regjistrohen të gjitha faturat e shitjes dhe të blerjes të tatimpaguesit dhe sistemi informatik i administratës tatimore do të gjenerojë një libër shitje dhe një libër blerje. Librat e shitjes dhe të blerjes duhet të shqyrtohen nga tatimpaguesi deri në ditën e 10</w:t>
      </w:r>
      <w:r w:rsidR="00280477">
        <w:rPr>
          <w:rFonts w:ascii="Garamond" w:hAnsi="Garamond"/>
          <w:lang w:val="sq-AL"/>
        </w:rPr>
        <w:t>-të</w:t>
      </w:r>
      <w:r w:rsidRPr="00587339">
        <w:rPr>
          <w:rFonts w:ascii="Garamond" w:hAnsi="Garamond"/>
          <w:lang w:val="sq-AL"/>
        </w:rPr>
        <w:t xml:space="preserve"> të muajit dhe ky i fundit ka të drejtë të bëjë ndryshime ose përditësime nëse është e nevojshme përpara se të konfirmojë saktësin</w:t>
      </w:r>
      <w:r w:rsidR="00280477">
        <w:rPr>
          <w:rFonts w:ascii="Garamond" w:hAnsi="Garamond"/>
          <w:lang w:val="sq-AL"/>
        </w:rPr>
        <w:t>ë</w:t>
      </w:r>
      <w:r w:rsidRPr="00587339">
        <w:rPr>
          <w:rFonts w:ascii="Garamond" w:hAnsi="Garamond"/>
          <w:lang w:val="sq-AL"/>
        </w:rPr>
        <w:t xml:space="preserve"> e tyre. </w:t>
      </w:r>
    </w:p>
    <w:p w14:paraId="43475A7A" w14:textId="466ADB87" w:rsidR="009B5408" w:rsidRPr="00587339" w:rsidRDefault="009153CB" w:rsidP="009153CB">
      <w:pPr>
        <w:spacing w:after="120" w:line="288" w:lineRule="auto"/>
        <w:jc w:val="both"/>
        <w:rPr>
          <w:rFonts w:ascii="Garamond" w:hAnsi="Garamond"/>
          <w:lang w:val="sq-AL"/>
        </w:rPr>
      </w:pPr>
      <w:r w:rsidRPr="00587339">
        <w:rPr>
          <w:rFonts w:ascii="Garamond" w:hAnsi="Garamond"/>
          <w:lang w:val="sq-AL"/>
        </w:rPr>
        <w:t>I gjithë sistemi i faturimit që propozohet nëpërmjet këtij projektligji dhe procesi i regjistrimit t</w:t>
      </w:r>
      <w:r w:rsidR="00280477">
        <w:rPr>
          <w:rFonts w:ascii="Garamond" w:hAnsi="Garamond"/>
          <w:lang w:val="sq-AL"/>
        </w:rPr>
        <w:t>ë</w:t>
      </w:r>
      <w:r w:rsidRPr="00587339">
        <w:rPr>
          <w:rFonts w:ascii="Garamond" w:hAnsi="Garamond"/>
          <w:lang w:val="sq-AL"/>
        </w:rPr>
        <w:t xml:space="preserve"> faturave</w:t>
      </w:r>
      <w:r w:rsidR="00280477">
        <w:rPr>
          <w:rFonts w:ascii="Garamond" w:hAnsi="Garamond"/>
          <w:lang w:val="sq-AL"/>
        </w:rPr>
        <w:t>,</w:t>
      </w:r>
      <w:r w:rsidRPr="00587339">
        <w:rPr>
          <w:rFonts w:ascii="Garamond" w:hAnsi="Garamond"/>
          <w:lang w:val="sq-AL"/>
        </w:rPr>
        <w:t xml:space="preserve"> paraqet paqartësi në lidhje me</w:t>
      </w:r>
      <w:r w:rsidR="009B5408" w:rsidRPr="00587339">
        <w:rPr>
          <w:rFonts w:ascii="Garamond" w:hAnsi="Garamond"/>
          <w:lang w:val="sq-AL"/>
        </w:rPr>
        <w:t xml:space="preserve"> m</w:t>
      </w:r>
      <w:r w:rsidRPr="00587339">
        <w:rPr>
          <w:rFonts w:ascii="Garamond" w:hAnsi="Garamond"/>
          <w:lang w:val="sq-AL"/>
        </w:rPr>
        <w:t>ënyrën se si subjektet do të pranojnë dhe miratojnë regjistrimin n</w:t>
      </w:r>
      <w:r w:rsidR="001D35C5" w:rsidRPr="00587339">
        <w:rPr>
          <w:rFonts w:ascii="Garamond" w:hAnsi="Garamond"/>
          <w:lang w:val="sq-AL"/>
        </w:rPr>
        <w:t>ë</w:t>
      </w:r>
      <w:r w:rsidRPr="00587339">
        <w:rPr>
          <w:rFonts w:ascii="Garamond" w:hAnsi="Garamond"/>
          <w:lang w:val="sq-AL"/>
        </w:rPr>
        <w:t xml:space="preserve"> librin e blerjes të faturës së shitjes q</w:t>
      </w:r>
      <w:r w:rsidR="00280477">
        <w:rPr>
          <w:rFonts w:ascii="Garamond" w:hAnsi="Garamond"/>
          <w:lang w:val="sq-AL"/>
        </w:rPr>
        <w:t>ë</w:t>
      </w:r>
      <w:r w:rsidRPr="00587339">
        <w:rPr>
          <w:rFonts w:ascii="Garamond" w:hAnsi="Garamond"/>
          <w:lang w:val="sq-AL"/>
        </w:rPr>
        <w:t xml:space="preserve"> është lëshuar nga një subjekt tjetër tregtar</w:t>
      </w:r>
      <w:r w:rsidR="00BF2700">
        <w:rPr>
          <w:rFonts w:ascii="Garamond" w:hAnsi="Garamond"/>
          <w:lang w:val="sq-AL"/>
        </w:rPr>
        <w:t>.</w:t>
      </w:r>
    </w:p>
    <w:p w14:paraId="55B2BBDC" w14:textId="7124ADC1" w:rsidR="009153CB" w:rsidRPr="00587339" w:rsidRDefault="009B5408" w:rsidP="009153CB">
      <w:pPr>
        <w:spacing w:after="120" w:line="288" w:lineRule="auto"/>
        <w:jc w:val="both"/>
        <w:rPr>
          <w:rFonts w:ascii="Garamond" w:hAnsi="Garamond"/>
          <w:lang w:val="sq-AL"/>
        </w:rPr>
      </w:pPr>
      <w:r w:rsidRPr="00587339">
        <w:rPr>
          <w:rFonts w:ascii="Garamond" w:hAnsi="Garamond"/>
          <w:lang w:val="sq-AL"/>
        </w:rPr>
        <w:t>Nga ana tjet</w:t>
      </w:r>
      <w:r w:rsidR="001D35C5" w:rsidRPr="00587339">
        <w:rPr>
          <w:rFonts w:ascii="Garamond" w:hAnsi="Garamond"/>
          <w:lang w:val="sq-AL"/>
        </w:rPr>
        <w:t>ë</w:t>
      </w:r>
      <w:r w:rsidRPr="00587339">
        <w:rPr>
          <w:rFonts w:ascii="Garamond" w:hAnsi="Garamond"/>
          <w:lang w:val="sq-AL"/>
        </w:rPr>
        <w:t>r,</w:t>
      </w:r>
      <w:r w:rsidR="009153CB" w:rsidRPr="00587339">
        <w:rPr>
          <w:rFonts w:ascii="Garamond" w:hAnsi="Garamond"/>
          <w:lang w:val="sq-AL"/>
        </w:rPr>
        <w:t xml:space="preserve"> </w:t>
      </w:r>
      <w:r w:rsidRPr="00587339">
        <w:rPr>
          <w:rFonts w:ascii="Garamond" w:hAnsi="Garamond"/>
          <w:lang w:val="sq-AL"/>
        </w:rPr>
        <w:t>n</w:t>
      </w:r>
      <w:r w:rsidR="009153CB" w:rsidRPr="00587339">
        <w:rPr>
          <w:rFonts w:ascii="Garamond" w:hAnsi="Garamond"/>
          <w:lang w:val="sq-AL"/>
        </w:rPr>
        <w:t>garkesa e madhe e librave të shitjes ku do të regjistrohen të gjitha faturat e shitjes edhe në vlera shumë të ulta që do të lëshohen nga pikat e shitjes me pakicë, e cila sjell për rrjedhoj</w:t>
      </w:r>
      <w:r w:rsidR="00280477">
        <w:rPr>
          <w:rFonts w:ascii="Garamond" w:hAnsi="Garamond"/>
          <w:lang w:val="sq-AL"/>
        </w:rPr>
        <w:t>ë</w:t>
      </w:r>
      <w:r w:rsidR="009153CB" w:rsidRPr="00587339">
        <w:rPr>
          <w:rFonts w:ascii="Garamond" w:hAnsi="Garamond"/>
          <w:lang w:val="sq-AL"/>
        </w:rPr>
        <w:t xml:space="preserve"> ngarkesë pune më të madhe për subjektet në momentin e shqyrtimit të librave.</w:t>
      </w:r>
    </w:p>
    <w:p w14:paraId="7B5CAC3B" w14:textId="272ABD3A" w:rsidR="009B5408" w:rsidRPr="00587339" w:rsidRDefault="009B5408" w:rsidP="009153CB">
      <w:pPr>
        <w:spacing w:after="120" w:line="288" w:lineRule="auto"/>
        <w:jc w:val="both"/>
        <w:rPr>
          <w:rFonts w:ascii="Garamond" w:hAnsi="Garamond"/>
          <w:lang w:val="sq-AL"/>
        </w:rPr>
      </w:pPr>
      <w:r w:rsidRPr="00587339">
        <w:rPr>
          <w:rFonts w:ascii="Garamond" w:hAnsi="Garamond"/>
          <w:lang w:val="sq-AL"/>
        </w:rPr>
        <w:t>Duke pasur parasysh, se me k</w:t>
      </w:r>
      <w:r w:rsidR="001D35C5" w:rsidRPr="00587339">
        <w:rPr>
          <w:rFonts w:ascii="Garamond" w:hAnsi="Garamond"/>
          <w:lang w:val="sq-AL"/>
        </w:rPr>
        <w:t>ë</w:t>
      </w:r>
      <w:r w:rsidRPr="00587339">
        <w:rPr>
          <w:rFonts w:ascii="Garamond" w:hAnsi="Garamond"/>
          <w:lang w:val="sq-AL"/>
        </w:rPr>
        <w:t>t</w:t>
      </w:r>
      <w:r w:rsidR="001D35C5" w:rsidRPr="00587339">
        <w:rPr>
          <w:rFonts w:ascii="Garamond" w:hAnsi="Garamond"/>
          <w:lang w:val="sq-AL"/>
        </w:rPr>
        <w:t>ë</w:t>
      </w:r>
      <w:r w:rsidRPr="00587339">
        <w:rPr>
          <w:rFonts w:ascii="Garamond" w:hAnsi="Garamond"/>
          <w:lang w:val="sq-AL"/>
        </w:rPr>
        <w:t xml:space="preserve"> sistem nuk do t</w:t>
      </w:r>
      <w:r w:rsidR="001D35C5" w:rsidRPr="00587339">
        <w:rPr>
          <w:rFonts w:ascii="Garamond" w:hAnsi="Garamond"/>
          <w:lang w:val="sq-AL"/>
        </w:rPr>
        <w:t>ë</w:t>
      </w:r>
      <w:r w:rsidRPr="00587339">
        <w:rPr>
          <w:rFonts w:ascii="Garamond" w:hAnsi="Garamond"/>
          <w:lang w:val="sq-AL"/>
        </w:rPr>
        <w:t xml:space="preserve"> ket</w:t>
      </w:r>
      <w:r w:rsidR="001D35C5" w:rsidRPr="00587339">
        <w:rPr>
          <w:rFonts w:ascii="Garamond" w:hAnsi="Garamond"/>
          <w:lang w:val="sq-AL"/>
        </w:rPr>
        <w:t>ë</w:t>
      </w:r>
      <w:r w:rsidRPr="00587339">
        <w:rPr>
          <w:rFonts w:ascii="Garamond" w:hAnsi="Garamond"/>
          <w:lang w:val="sq-AL"/>
        </w:rPr>
        <w:t xml:space="preserve"> mund</w:t>
      </w:r>
      <w:r w:rsidR="001D35C5" w:rsidRPr="00587339">
        <w:rPr>
          <w:rFonts w:ascii="Garamond" w:hAnsi="Garamond"/>
          <w:lang w:val="sq-AL"/>
        </w:rPr>
        <w:t>ë</w:t>
      </w:r>
      <w:r w:rsidRPr="00587339">
        <w:rPr>
          <w:rFonts w:ascii="Garamond" w:hAnsi="Garamond"/>
          <w:lang w:val="sq-AL"/>
        </w:rPr>
        <w:t>si manipulimi apo l</w:t>
      </w:r>
      <w:r w:rsidR="001D35C5" w:rsidRPr="00587339">
        <w:rPr>
          <w:rFonts w:ascii="Garamond" w:hAnsi="Garamond"/>
          <w:lang w:val="sq-AL"/>
        </w:rPr>
        <w:t>ë</w:t>
      </w:r>
      <w:r w:rsidRPr="00587339">
        <w:rPr>
          <w:rFonts w:ascii="Garamond" w:hAnsi="Garamond"/>
          <w:lang w:val="sq-AL"/>
        </w:rPr>
        <w:t>shimi faturash pas dit</w:t>
      </w:r>
      <w:r w:rsidR="001D35C5" w:rsidRPr="00587339">
        <w:rPr>
          <w:rFonts w:ascii="Garamond" w:hAnsi="Garamond"/>
          <w:lang w:val="sq-AL"/>
        </w:rPr>
        <w:t>ë</w:t>
      </w:r>
      <w:r w:rsidRPr="00587339">
        <w:rPr>
          <w:rFonts w:ascii="Garamond" w:hAnsi="Garamond"/>
          <w:lang w:val="sq-AL"/>
        </w:rPr>
        <w:t>s s</w:t>
      </w:r>
      <w:r w:rsidR="001D35C5" w:rsidRPr="00587339">
        <w:rPr>
          <w:rFonts w:ascii="Garamond" w:hAnsi="Garamond"/>
          <w:lang w:val="sq-AL"/>
        </w:rPr>
        <w:t>ë</w:t>
      </w:r>
      <w:r w:rsidRPr="00587339">
        <w:rPr>
          <w:rFonts w:ascii="Garamond" w:hAnsi="Garamond"/>
          <w:lang w:val="sq-AL"/>
        </w:rPr>
        <w:t xml:space="preserve"> fundit t</w:t>
      </w:r>
      <w:r w:rsidR="001D35C5" w:rsidRPr="00587339">
        <w:rPr>
          <w:rFonts w:ascii="Garamond" w:hAnsi="Garamond"/>
          <w:lang w:val="sq-AL"/>
        </w:rPr>
        <w:t>ë</w:t>
      </w:r>
      <w:r w:rsidRPr="00587339">
        <w:rPr>
          <w:rFonts w:ascii="Garamond" w:hAnsi="Garamond"/>
          <w:lang w:val="sq-AL"/>
        </w:rPr>
        <w:t xml:space="preserve"> muajit, data 10 mund t</w:t>
      </w:r>
      <w:r w:rsidR="001D35C5" w:rsidRPr="00587339">
        <w:rPr>
          <w:rFonts w:ascii="Garamond" w:hAnsi="Garamond"/>
          <w:lang w:val="sq-AL"/>
        </w:rPr>
        <w:t>ë</w:t>
      </w:r>
      <w:r w:rsidRPr="00587339">
        <w:rPr>
          <w:rFonts w:ascii="Garamond" w:hAnsi="Garamond"/>
          <w:lang w:val="sq-AL"/>
        </w:rPr>
        <w:t xml:space="preserve"> shtyhej t</w:t>
      </w:r>
      <w:r w:rsidR="001D35C5" w:rsidRPr="00587339">
        <w:rPr>
          <w:rFonts w:ascii="Garamond" w:hAnsi="Garamond"/>
          <w:lang w:val="sq-AL"/>
        </w:rPr>
        <w:t>ë</w:t>
      </w:r>
      <w:r w:rsidRPr="00587339">
        <w:rPr>
          <w:rFonts w:ascii="Garamond" w:hAnsi="Garamond"/>
          <w:lang w:val="sq-AL"/>
        </w:rPr>
        <w:t xml:space="preserve"> pakt</w:t>
      </w:r>
      <w:r w:rsidR="001D35C5" w:rsidRPr="00587339">
        <w:rPr>
          <w:rFonts w:ascii="Garamond" w:hAnsi="Garamond"/>
          <w:lang w:val="sq-AL"/>
        </w:rPr>
        <w:t>ë</w:t>
      </w:r>
      <w:r w:rsidRPr="00587339">
        <w:rPr>
          <w:rFonts w:ascii="Garamond" w:hAnsi="Garamond"/>
          <w:lang w:val="sq-AL"/>
        </w:rPr>
        <w:t>n deri n</w:t>
      </w:r>
      <w:r w:rsidR="001D35C5" w:rsidRPr="00587339">
        <w:rPr>
          <w:rFonts w:ascii="Garamond" w:hAnsi="Garamond"/>
          <w:lang w:val="sq-AL"/>
        </w:rPr>
        <w:t>ë</w:t>
      </w:r>
      <w:r w:rsidRPr="00587339">
        <w:rPr>
          <w:rFonts w:ascii="Garamond" w:hAnsi="Garamond"/>
          <w:lang w:val="sq-AL"/>
        </w:rPr>
        <w:t xml:space="preserve"> dat</w:t>
      </w:r>
      <w:r w:rsidR="001D35C5" w:rsidRPr="00587339">
        <w:rPr>
          <w:rFonts w:ascii="Garamond" w:hAnsi="Garamond"/>
          <w:lang w:val="sq-AL"/>
        </w:rPr>
        <w:t>ë</w:t>
      </w:r>
      <w:r w:rsidRPr="00587339">
        <w:rPr>
          <w:rFonts w:ascii="Garamond" w:hAnsi="Garamond"/>
          <w:lang w:val="sq-AL"/>
        </w:rPr>
        <w:t>n 20 t</w:t>
      </w:r>
      <w:r w:rsidR="001D35C5" w:rsidRPr="00587339">
        <w:rPr>
          <w:rFonts w:ascii="Garamond" w:hAnsi="Garamond"/>
          <w:lang w:val="sq-AL"/>
        </w:rPr>
        <w:t>ë</w:t>
      </w:r>
      <w:r w:rsidRPr="00587339">
        <w:rPr>
          <w:rFonts w:ascii="Garamond" w:hAnsi="Garamond"/>
          <w:lang w:val="sq-AL"/>
        </w:rPr>
        <w:t xml:space="preserve"> muajit pasardh</w:t>
      </w:r>
      <w:r w:rsidR="001D35C5" w:rsidRPr="00587339">
        <w:rPr>
          <w:rFonts w:ascii="Garamond" w:hAnsi="Garamond"/>
          <w:lang w:val="sq-AL"/>
        </w:rPr>
        <w:t>ë</w:t>
      </w:r>
      <w:r w:rsidRPr="00587339">
        <w:rPr>
          <w:rFonts w:ascii="Garamond" w:hAnsi="Garamond"/>
          <w:lang w:val="sq-AL"/>
        </w:rPr>
        <w:t>s.</w:t>
      </w:r>
    </w:p>
    <w:p w14:paraId="153B8822" w14:textId="551AE789" w:rsidR="00C45546" w:rsidRPr="00587339" w:rsidRDefault="00C45546" w:rsidP="00C45546">
      <w:pPr>
        <w:pStyle w:val="ListParagraph"/>
        <w:numPr>
          <w:ilvl w:val="0"/>
          <w:numId w:val="3"/>
        </w:numPr>
        <w:spacing w:after="120" w:line="288" w:lineRule="auto"/>
        <w:jc w:val="both"/>
        <w:rPr>
          <w:rFonts w:ascii="Garamond" w:hAnsi="Garamond"/>
          <w:b/>
          <w:bCs/>
          <w:lang w:val="sq-AL"/>
        </w:rPr>
      </w:pPr>
      <w:r w:rsidRPr="00587339">
        <w:rPr>
          <w:rFonts w:ascii="Garamond" w:hAnsi="Garamond"/>
          <w:b/>
          <w:bCs/>
          <w:lang w:val="sq-AL"/>
        </w:rPr>
        <w:t>Pagesat me kar</w:t>
      </w:r>
      <w:r w:rsidRPr="00280477">
        <w:rPr>
          <w:rFonts w:ascii="Garamond" w:hAnsi="Garamond"/>
          <w:b/>
          <w:bCs/>
          <w:lang w:val="sq-AL"/>
        </w:rPr>
        <w:t>t</w:t>
      </w:r>
      <w:r w:rsidR="001D35C5" w:rsidRPr="00280477">
        <w:rPr>
          <w:rFonts w:ascii="Garamond" w:hAnsi="Garamond"/>
          <w:b/>
          <w:bCs/>
          <w:lang w:val="sq-AL"/>
        </w:rPr>
        <w:t>ë</w:t>
      </w:r>
      <w:r w:rsidRPr="00587339">
        <w:rPr>
          <w:rFonts w:ascii="Garamond" w:hAnsi="Garamond"/>
          <w:b/>
          <w:bCs/>
          <w:lang w:val="sq-AL"/>
        </w:rPr>
        <w:t xml:space="preserve"> krediti/debiti</w:t>
      </w:r>
    </w:p>
    <w:p w14:paraId="3EFF0DC0" w14:textId="19D96B82" w:rsidR="00280477" w:rsidRDefault="00C45546" w:rsidP="009153CB">
      <w:pPr>
        <w:spacing w:after="120" w:line="288" w:lineRule="auto"/>
        <w:jc w:val="both"/>
        <w:rPr>
          <w:rFonts w:ascii="Garamond" w:hAnsi="Garamond"/>
          <w:lang w:val="sq-AL"/>
        </w:rPr>
      </w:pPr>
      <w:r w:rsidRPr="00587339">
        <w:rPr>
          <w:rFonts w:ascii="Garamond" w:hAnsi="Garamond"/>
          <w:lang w:val="sq-AL"/>
        </w:rPr>
        <w:t>N</w:t>
      </w:r>
      <w:r w:rsidR="001D35C5" w:rsidRPr="00587339">
        <w:rPr>
          <w:rFonts w:ascii="Garamond" w:hAnsi="Garamond"/>
          <w:lang w:val="sq-AL"/>
        </w:rPr>
        <w:t>ë</w:t>
      </w:r>
      <w:r w:rsidRPr="00587339">
        <w:rPr>
          <w:rFonts w:ascii="Garamond" w:hAnsi="Garamond"/>
          <w:lang w:val="sq-AL"/>
        </w:rPr>
        <w:t xml:space="preserve"> projektligj </w:t>
      </w:r>
      <w:r w:rsidR="001D35C5" w:rsidRPr="00587339">
        <w:rPr>
          <w:rFonts w:ascii="Garamond" w:hAnsi="Garamond"/>
          <w:lang w:val="sq-AL"/>
        </w:rPr>
        <w:t>ë</w:t>
      </w:r>
      <w:r w:rsidRPr="00587339">
        <w:rPr>
          <w:rFonts w:ascii="Garamond" w:hAnsi="Garamond"/>
          <w:lang w:val="sq-AL"/>
        </w:rPr>
        <w:t>sht</w:t>
      </w:r>
      <w:r w:rsidR="001D35C5" w:rsidRPr="00587339">
        <w:rPr>
          <w:rFonts w:ascii="Garamond" w:hAnsi="Garamond"/>
          <w:lang w:val="sq-AL"/>
        </w:rPr>
        <w:t>ë</w:t>
      </w:r>
      <w:r w:rsidRPr="00587339">
        <w:rPr>
          <w:rFonts w:ascii="Garamond" w:hAnsi="Garamond"/>
          <w:lang w:val="sq-AL"/>
        </w:rPr>
        <w:t xml:space="preserve"> parashikuar se “Pagesa pa para në dorë” është pagesë për mallra ose shërbime që kryhen nëpërmjet bankës ose institucionit të parasë elektronike të licencuar nga Banka e Shqipërisë dhe që për qëllim të këtij ligji, përfshin të gjitha mënyrat e tjera të pagesës të cilat nuk konsiderohen pagesa me para në dorë, sipas pikës “ë”, të këtij neni.” Kjo dispozit</w:t>
      </w:r>
      <w:r w:rsidR="001D35C5" w:rsidRPr="00587339">
        <w:rPr>
          <w:rFonts w:ascii="Garamond" w:hAnsi="Garamond"/>
          <w:lang w:val="sq-AL"/>
        </w:rPr>
        <w:t>ë</w:t>
      </w:r>
      <w:r w:rsidRPr="00587339">
        <w:rPr>
          <w:rFonts w:ascii="Garamond" w:hAnsi="Garamond"/>
          <w:lang w:val="sq-AL"/>
        </w:rPr>
        <w:t xml:space="preserve"> do t</w:t>
      </w:r>
      <w:r w:rsidR="001D35C5" w:rsidRPr="00587339">
        <w:rPr>
          <w:rFonts w:ascii="Garamond" w:hAnsi="Garamond"/>
          <w:lang w:val="sq-AL"/>
        </w:rPr>
        <w:t>ë</w:t>
      </w:r>
      <w:r w:rsidRPr="00587339">
        <w:rPr>
          <w:rFonts w:ascii="Garamond" w:hAnsi="Garamond"/>
          <w:lang w:val="sq-AL"/>
        </w:rPr>
        <w:t xml:space="preserve"> krijoj</w:t>
      </w:r>
      <w:r w:rsidR="001D35C5" w:rsidRPr="00587339">
        <w:rPr>
          <w:rFonts w:ascii="Garamond" w:hAnsi="Garamond"/>
          <w:lang w:val="sq-AL"/>
        </w:rPr>
        <w:t>ë</w:t>
      </w:r>
      <w:r w:rsidRPr="00587339">
        <w:rPr>
          <w:rFonts w:ascii="Garamond" w:hAnsi="Garamond"/>
          <w:lang w:val="sq-AL"/>
        </w:rPr>
        <w:t xml:space="preserve"> konfuzion dhe trajtim disproporcional sidomos p</w:t>
      </w:r>
      <w:r w:rsidR="001D35C5" w:rsidRPr="00587339">
        <w:rPr>
          <w:rFonts w:ascii="Garamond" w:hAnsi="Garamond"/>
          <w:lang w:val="sq-AL"/>
        </w:rPr>
        <w:t>ë</w:t>
      </w:r>
      <w:r w:rsidRPr="00587339">
        <w:rPr>
          <w:rFonts w:ascii="Garamond" w:hAnsi="Garamond"/>
          <w:lang w:val="sq-AL"/>
        </w:rPr>
        <w:t>r sektorin gjithnj</w:t>
      </w:r>
      <w:r w:rsidR="001D35C5" w:rsidRPr="00587339">
        <w:rPr>
          <w:rFonts w:ascii="Garamond" w:hAnsi="Garamond"/>
          <w:lang w:val="sq-AL"/>
        </w:rPr>
        <w:t>ë</w:t>
      </w:r>
      <w:r w:rsidRPr="00587339">
        <w:rPr>
          <w:rFonts w:ascii="Garamond" w:hAnsi="Garamond"/>
          <w:lang w:val="sq-AL"/>
        </w:rPr>
        <w:t xml:space="preserve"> e m</w:t>
      </w:r>
      <w:r w:rsidR="001D35C5" w:rsidRPr="00587339">
        <w:rPr>
          <w:rFonts w:ascii="Garamond" w:hAnsi="Garamond"/>
          <w:lang w:val="sq-AL"/>
        </w:rPr>
        <w:t>ë</w:t>
      </w:r>
      <w:r w:rsidRPr="00587339">
        <w:rPr>
          <w:rFonts w:ascii="Garamond" w:hAnsi="Garamond"/>
          <w:lang w:val="sq-AL"/>
        </w:rPr>
        <w:t xml:space="preserve"> n</w:t>
      </w:r>
      <w:r w:rsidR="001D35C5" w:rsidRPr="00587339">
        <w:rPr>
          <w:rFonts w:ascii="Garamond" w:hAnsi="Garamond"/>
          <w:lang w:val="sq-AL"/>
        </w:rPr>
        <w:t>ë</w:t>
      </w:r>
      <w:r w:rsidRPr="00587339">
        <w:rPr>
          <w:rFonts w:ascii="Garamond" w:hAnsi="Garamond"/>
          <w:lang w:val="sq-AL"/>
        </w:rPr>
        <w:t xml:space="preserve"> zhvillim t</w:t>
      </w:r>
      <w:r w:rsidR="001D35C5" w:rsidRPr="00587339">
        <w:rPr>
          <w:rFonts w:ascii="Garamond" w:hAnsi="Garamond"/>
          <w:lang w:val="sq-AL"/>
        </w:rPr>
        <w:t>ë</w:t>
      </w:r>
      <w:r w:rsidRPr="00587339">
        <w:rPr>
          <w:rFonts w:ascii="Garamond" w:hAnsi="Garamond"/>
          <w:lang w:val="sq-AL"/>
        </w:rPr>
        <w:t xml:space="preserve"> shitjeve n</w:t>
      </w:r>
      <w:r w:rsidR="001D35C5" w:rsidRPr="00587339">
        <w:rPr>
          <w:rFonts w:ascii="Garamond" w:hAnsi="Garamond"/>
          <w:lang w:val="sq-AL"/>
        </w:rPr>
        <w:t>ë</w:t>
      </w:r>
      <w:r w:rsidRPr="00587339">
        <w:rPr>
          <w:rFonts w:ascii="Garamond" w:hAnsi="Garamond"/>
          <w:lang w:val="sq-AL"/>
        </w:rPr>
        <w:t xml:space="preserve"> distanc</w:t>
      </w:r>
      <w:r w:rsidR="001D35C5" w:rsidRPr="00587339">
        <w:rPr>
          <w:rFonts w:ascii="Garamond" w:hAnsi="Garamond"/>
          <w:lang w:val="sq-AL"/>
        </w:rPr>
        <w:t>ë</w:t>
      </w:r>
      <w:r w:rsidRPr="00587339">
        <w:rPr>
          <w:rFonts w:ascii="Garamond" w:hAnsi="Garamond"/>
          <w:lang w:val="sq-AL"/>
        </w:rPr>
        <w:t>. P.sh. nj</w:t>
      </w:r>
      <w:r w:rsidR="001D35C5" w:rsidRPr="00587339">
        <w:rPr>
          <w:rFonts w:ascii="Garamond" w:hAnsi="Garamond"/>
          <w:lang w:val="sq-AL"/>
        </w:rPr>
        <w:t>ë</w:t>
      </w:r>
      <w:r w:rsidRPr="00587339">
        <w:rPr>
          <w:rFonts w:ascii="Garamond" w:hAnsi="Garamond"/>
          <w:lang w:val="sq-AL"/>
        </w:rPr>
        <w:t xml:space="preserve"> tatimpagues q</w:t>
      </w:r>
      <w:r w:rsidR="001D35C5" w:rsidRPr="00587339">
        <w:rPr>
          <w:rFonts w:ascii="Garamond" w:hAnsi="Garamond"/>
          <w:lang w:val="sq-AL"/>
        </w:rPr>
        <w:t>ë</w:t>
      </w:r>
      <w:r w:rsidRPr="00587339">
        <w:rPr>
          <w:rFonts w:ascii="Garamond" w:hAnsi="Garamond"/>
          <w:lang w:val="sq-AL"/>
        </w:rPr>
        <w:t xml:space="preserve"> p</w:t>
      </w:r>
      <w:r w:rsidR="001D35C5" w:rsidRPr="00587339">
        <w:rPr>
          <w:rFonts w:ascii="Garamond" w:hAnsi="Garamond"/>
          <w:lang w:val="sq-AL"/>
        </w:rPr>
        <w:t>ë</w:t>
      </w:r>
      <w:r w:rsidRPr="00587339">
        <w:rPr>
          <w:rFonts w:ascii="Garamond" w:hAnsi="Garamond"/>
          <w:lang w:val="sq-AL"/>
        </w:rPr>
        <w:t>rdor nj</w:t>
      </w:r>
      <w:r w:rsidR="001D35C5" w:rsidRPr="00587339">
        <w:rPr>
          <w:rFonts w:ascii="Garamond" w:hAnsi="Garamond"/>
          <w:lang w:val="sq-AL"/>
        </w:rPr>
        <w:t>ë</w:t>
      </w:r>
      <w:r w:rsidRPr="00587339">
        <w:rPr>
          <w:rFonts w:ascii="Garamond" w:hAnsi="Garamond"/>
          <w:lang w:val="sq-AL"/>
        </w:rPr>
        <w:t xml:space="preserve"> kart</w:t>
      </w:r>
      <w:r w:rsidR="00280477">
        <w:rPr>
          <w:rFonts w:ascii="Garamond" w:hAnsi="Garamond"/>
          <w:lang w:val="sq-AL"/>
        </w:rPr>
        <w:t>ë</w:t>
      </w:r>
      <w:r w:rsidRPr="00587339">
        <w:rPr>
          <w:rFonts w:ascii="Garamond" w:hAnsi="Garamond"/>
          <w:lang w:val="sq-AL"/>
        </w:rPr>
        <w:t xml:space="preserve"> krediti ose debiti p</w:t>
      </w:r>
      <w:r w:rsidR="001D35C5" w:rsidRPr="00587339">
        <w:rPr>
          <w:rFonts w:ascii="Garamond" w:hAnsi="Garamond"/>
          <w:lang w:val="sq-AL"/>
        </w:rPr>
        <w:t>ë</w:t>
      </w:r>
      <w:r w:rsidRPr="00587339">
        <w:rPr>
          <w:rFonts w:ascii="Garamond" w:hAnsi="Garamond"/>
          <w:lang w:val="sq-AL"/>
        </w:rPr>
        <w:t>r t</w:t>
      </w:r>
      <w:r w:rsidR="001D35C5" w:rsidRPr="00587339">
        <w:rPr>
          <w:rFonts w:ascii="Garamond" w:hAnsi="Garamond"/>
          <w:lang w:val="sq-AL"/>
        </w:rPr>
        <w:t>ë</w:t>
      </w:r>
      <w:r w:rsidRPr="00587339">
        <w:rPr>
          <w:rFonts w:ascii="Garamond" w:hAnsi="Garamond"/>
          <w:lang w:val="sq-AL"/>
        </w:rPr>
        <w:t xml:space="preserve"> kryer nj</w:t>
      </w:r>
      <w:r w:rsidR="001D35C5" w:rsidRPr="00587339">
        <w:rPr>
          <w:rFonts w:ascii="Garamond" w:hAnsi="Garamond"/>
          <w:lang w:val="sq-AL"/>
        </w:rPr>
        <w:t>ë</w:t>
      </w:r>
      <w:r w:rsidRPr="00587339">
        <w:rPr>
          <w:rFonts w:ascii="Garamond" w:hAnsi="Garamond"/>
          <w:lang w:val="sq-AL"/>
        </w:rPr>
        <w:t xml:space="preserve"> pages</w:t>
      </w:r>
      <w:r w:rsidR="001D35C5" w:rsidRPr="00587339">
        <w:rPr>
          <w:rFonts w:ascii="Garamond" w:hAnsi="Garamond"/>
          <w:lang w:val="sq-AL"/>
        </w:rPr>
        <w:t>ë</w:t>
      </w:r>
      <w:r w:rsidRPr="00587339">
        <w:rPr>
          <w:rFonts w:ascii="Garamond" w:hAnsi="Garamond"/>
          <w:lang w:val="sq-AL"/>
        </w:rPr>
        <w:t xml:space="preserve"> p</w:t>
      </w:r>
      <w:r w:rsidR="001D35C5" w:rsidRPr="00587339">
        <w:rPr>
          <w:rFonts w:ascii="Garamond" w:hAnsi="Garamond"/>
          <w:lang w:val="sq-AL"/>
        </w:rPr>
        <w:t>ë</w:t>
      </w:r>
      <w:r w:rsidRPr="00587339">
        <w:rPr>
          <w:rFonts w:ascii="Garamond" w:hAnsi="Garamond"/>
          <w:lang w:val="sq-AL"/>
        </w:rPr>
        <w:t>rmes nj</w:t>
      </w:r>
      <w:r w:rsidR="001D35C5" w:rsidRPr="00587339">
        <w:rPr>
          <w:rFonts w:ascii="Garamond" w:hAnsi="Garamond"/>
          <w:lang w:val="sq-AL"/>
        </w:rPr>
        <w:t>ë</w:t>
      </w:r>
      <w:r w:rsidRPr="00587339">
        <w:rPr>
          <w:rFonts w:ascii="Garamond" w:hAnsi="Garamond"/>
          <w:lang w:val="sq-AL"/>
        </w:rPr>
        <w:t xml:space="preserve"> platforme </w:t>
      </w:r>
      <w:r w:rsidRPr="00280477">
        <w:rPr>
          <w:rFonts w:ascii="Garamond" w:hAnsi="Garamond"/>
          <w:i/>
          <w:iCs/>
          <w:lang w:val="sq-AL"/>
        </w:rPr>
        <w:t>online</w:t>
      </w:r>
      <w:r w:rsidRPr="00587339">
        <w:rPr>
          <w:rFonts w:ascii="Garamond" w:hAnsi="Garamond"/>
          <w:lang w:val="sq-AL"/>
        </w:rPr>
        <w:t xml:space="preserve"> t</w:t>
      </w:r>
      <w:r w:rsidR="001D35C5" w:rsidRPr="00587339">
        <w:rPr>
          <w:rFonts w:ascii="Garamond" w:hAnsi="Garamond"/>
          <w:lang w:val="sq-AL"/>
        </w:rPr>
        <w:t>ë</w:t>
      </w:r>
      <w:r w:rsidRPr="00587339">
        <w:rPr>
          <w:rFonts w:ascii="Garamond" w:hAnsi="Garamond"/>
          <w:lang w:val="sq-AL"/>
        </w:rPr>
        <w:t xml:space="preserve"> nd</w:t>
      </w:r>
      <w:r w:rsidR="001D35C5" w:rsidRPr="00587339">
        <w:rPr>
          <w:rFonts w:ascii="Garamond" w:hAnsi="Garamond"/>
          <w:lang w:val="sq-AL"/>
        </w:rPr>
        <w:t>ë</w:t>
      </w:r>
      <w:r w:rsidRPr="00587339">
        <w:rPr>
          <w:rFonts w:ascii="Garamond" w:hAnsi="Garamond"/>
          <w:lang w:val="sq-AL"/>
        </w:rPr>
        <w:t>rmjet</w:t>
      </w:r>
      <w:r w:rsidR="001D35C5" w:rsidRPr="00587339">
        <w:rPr>
          <w:rFonts w:ascii="Garamond" w:hAnsi="Garamond"/>
          <w:lang w:val="sq-AL"/>
        </w:rPr>
        <w:t>ë</w:t>
      </w:r>
      <w:r w:rsidRPr="00587339">
        <w:rPr>
          <w:rFonts w:ascii="Garamond" w:hAnsi="Garamond"/>
          <w:lang w:val="sq-AL"/>
        </w:rPr>
        <w:t>simit t</w:t>
      </w:r>
      <w:r w:rsidR="001D35C5" w:rsidRPr="00587339">
        <w:rPr>
          <w:rFonts w:ascii="Garamond" w:hAnsi="Garamond"/>
          <w:lang w:val="sq-AL"/>
        </w:rPr>
        <w:t>ë</w:t>
      </w:r>
      <w:r w:rsidRPr="00587339">
        <w:rPr>
          <w:rFonts w:ascii="Garamond" w:hAnsi="Garamond"/>
          <w:lang w:val="sq-AL"/>
        </w:rPr>
        <w:t xml:space="preserve"> pagesave mund t</w:t>
      </w:r>
      <w:r w:rsidR="001D35C5" w:rsidRPr="00587339">
        <w:rPr>
          <w:rFonts w:ascii="Garamond" w:hAnsi="Garamond"/>
          <w:lang w:val="sq-AL"/>
        </w:rPr>
        <w:t>ë</w:t>
      </w:r>
      <w:r w:rsidRPr="00587339">
        <w:rPr>
          <w:rFonts w:ascii="Garamond" w:hAnsi="Garamond"/>
          <w:lang w:val="sq-AL"/>
        </w:rPr>
        <w:t xml:space="preserve"> jet</w:t>
      </w:r>
      <w:r w:rsidR="001D35C5" w:rsidRPr="00587339">
        <w:rPr>
          <w:rFonts w:ascii="Garamond" w:hAnsi="Garamond"/>
          <w:lang w:val="sq-AL"/>
        </w:rPr>
        <w:t>ë</w:t>
      </w:r>
      <w:r w:rsidRPr="00587339">
        <w:rPr>
          <w:rFonts w:ascii="Garamond" w:hAnsi="Garamond"/>
          <w:lang w:val="sq-AL"/>
        </w:rPr>
        <w:t xml:space="preserve"> nj</w:t>
      </w:r>
      <w:r w:rsidR="001D35C5" w:rsidRPr="00587339">
        <w:rPr>
          <w:rFonts w:ascii="Garamond" w:hAnsi="Garamond"/>
          <w:lang w:val="sq-AL"/>
        </w:rPr>
        <w:t>ë</w:t>
      </w:r>
      <w:r w:rsidRPr="00587339">
        <w:rPr>
          <w:rFonts w:ascii="Garamond" w:hAnsi="Garamond"/>
          <w:lang w:val="sq-AL"/>
        </w:rPr>
        <w:t xml:space="preserve"> rast i cili nuk </w:t>
      </w:r>
      <w:r w:rsidR="001D35C5" w:rsidRPr="00587339">
        <w:rPr>
          <w:rFonts w:ascii="Garamond" w:hAnsi="Garamond"/>
          <w:lang w:val="sq-AL"/>
        </w:rPr>
        <w:t>ë</w:t>
      </w:r>
      <w:r w:rsidRPr="00587339">
        <w:rPr>
          <w:rFonts w:ascii="Garamond" w:hAnsi="Garamond"/>
          <w:lang w:val="sq-AL"/>
        </w:rPr>
        <w:t>sht</w:t>
      </w:r>
      <w:r w:rsidR="001D35C5" w:rsidRPr="00587339">
        <w:rPr>
          <w:rFonts w:ascii="Garamond" w:hAnsi="Garamond"/>
          <w:lang w:val="sq-AL"/>
        </w:rPr>
        <w:t>ë</w:t>
      </w:r>
      <w:r w:rsidRPr="00587339">
        <w:rPr>
          <w:rFonts w:ascii="Garamond" w:hAnsi="Garamond"/>
          <w:lang w:val="sq-AL"/>
        </w:rPr>
        <w:t xml:space="preserve"> </w:t>
      </w:r>
      <w:r w:rsidR="00280477">
        <w:rPr>
          <w:rFonts w:ascii="Garamond" w:hAnsi="Garamond"/>
          <w:lang w:val="sq-AL"/>
        </w:rPr>
        <w:t>i</w:t>
      </w:r>
      <w:r w:rsidRPr="00587339">
        <w:rPr>
          <w:rFonts w:ascii="Garamond" w:hAnsi="Garamond"/>
          <w:lang w:val="sq-AL"/>
        </w:rPr>
        <w:t xml:space="preserve"> qart</w:t>
      </w:r>
      <w:r w:rsidR="001D35C5" w:rsidRPr="00587339">
        <w:rPr>
          <w:rFonts w:ascii="Garamond" w:hAnsi="Garamond"/>
          <w:lang w:val="sq-AL"/>
        </w:rPr>
        <w:t>ë</w:t>
      </w:r>
      <w:r w:rsidRPr="00587339">
        <w:rPr>
          <w:rFonts w:ascii="Garamond" w:hAnsi="Garamond"/>
          <w:lang w:val="sq-AL"/>
        </w:rPr>
        <w:t xml:space="preserve"> a do t</w:t>
      </w:r>
      <w:r w:rsidR="001D35C5" w:rsidRPr="00587339">
        <w:rPr>
          <w:rFonts w:ascii="Garamond" w:hAnsi="Garamond"/>
          <w:lang w:val="sq-AL"/>
        </w:rPr>
        <w:t>ë</w:t>
      </w:r>
      <w:r w:rsidRPr="00587339">
        <w:rPr>
          <w:rFonts w:ascii="Garamond" w:hAnsi="Garamond"/>
          <w:lang w:val="sq-AL"/>
        </w:rPr>
        <w:t xml:space="preserve"> konsiderohet si pages</w:t>
      </w:r>
      <w:r w:rsidR="001D35C5" w:rsidRPr="00587339">
        <w:rPr>
          <w:rFonts w:ascii="Garamond" w:hAnsi="Garamond"/>
          <w:lang w:val="sq-AL"/>
        </w:rPr>
        <w:t>ë</w:t>
      </w:r>
      <w:r w:rsidRPr="00587339">
        <w:rPr>
          <w:rFonts w:ascii="Garamond" w:hAnsi="Garamond"/>
          <w:lang w:val="sq-AL"/>
        </w:rPr>
        <w:t xml:space="preserve"> “me para n</w:t>
      </w:r>
      <w:r w:rsidR="001D35C5" w:rsidRPr="00587339">
        <w:rPr>
          <w:rFonts w:ascii="Garamond" w:hAnsi="Garamond"/>
          <w:lang w:val="sq-AL"/>
        </w:rPr>
        <w:t>ë</w:t>
      </w:r>
      <w:r w:rsidRPr="00587339">
        <w:rPr>
          <w:rFonts w:ascii="Garamond" w:hAnsi="Garamond"/>
          <w:lang w:val="sq-AL"/>
        </w:rPr>
        <w:t xml:space="preserve"> dor</w:t>
      </w:r>
      <w:r w:rsidR="001D35C5" w:rsidRPr="00587339">
        <w:rPr>
          <w:rFonts w:ascii="Garamond" w:hAnsi="Garamond"/>
          <w:lang w:val="sq-AL"/>
        </w:rPr>
        <w:t>ë</w:t>
      </w:r>
      <w:r w:rsidRPr="00587339">
        <w:rPr>
          <w:rFonts w:ascii="Garamond" w:hAnsi="Garamond"/>
          <w:lang w:val="sq-AL"/>
        </w:rPr>
        <w:t>” apo “pa para n</w:t>
      </w:r>
      <w:r w:rsidR="001D35C5" w:rsidRPr="00587339">
        <w:rPr>
          <w:rFonts w:ascii="Garamond" w:hAnsi="Garamond"/>
          <w:lang w:val="sq-AL"/>
        </w:rPr>
        <w:t>ë</w:t>
      </w:r>
      <w:r w:rsidRPr="00587339">
        <w:rPr>
          <w:rFonts w:ascii="Garamond" w:hAnsi="Garamond"/>
          <w:lang w:val="sq-AL"/>
        </w:rPr>
        <w:t xml:space="preserve"> dor</w:t>
      </w:r>
      <w:r w:rsidR="001D35C5" w:rsidRPr="00587339">
        <w:rPr>
          <w:rFonts w:ascii="Garamond" w:hAnsi="Garamond"/>
          <w:lang w:val="sq-AL"/>
        </w:rPr>
        <w:t>ë</w:t>
      </w:r>
      <w:r w:rsidRPr="00587339">
        <w:rPr>
          <w:rFonts w:ascii="Garamond" w:hAnsi="Garamond"/>
          <w:lang w:val="sq-AL"/>
        </w:rPr>
        <w:t>”.</w:t>
      </w:r>
    </w:p>
    <w:p w14:paraId="44FE1C50" w14:textId="77777777" w:rsidR="00280477" w:rsidRPr="00587339" w:rsidRDefault="00280477" w:rsidP="009153CB">
      <w:pPr>
        <w:spacing w:after="120" w:line="288" w:lineRule="auto"/>
        <w:jc w:val="both"/>
        <w:rPr>
          <w:rFonts w:ascii="Garamond" w:hAnsi="Garamond"/>
          <w:lang w:val="sq-AL"/>
        </w:rPr>
      </w:pPr>
    </w:p>
    <w:p w14:paraId="0ADBF103" w14:textId="4E59DBE1" w:rsidR="00A517D0" w:rsidRPr="00280477" w:rsidRDefault="00217C19" w:rsidP="00280477">
      <w:pPr>
        <w:spacing w:line="288" w:lineRule="auto"/>
        <w:jc w:val="center"/>
        <w:rPr>
          <w:rFonts w:ascii="Garamond" w:hAnsi="Garamond"/>
          <w:color w:val="222A35" w:themeColor="text2" w:themeShade="80"/>
          <w:sz w:val="20"/>
          <w:szCs w:val="20"/>
        </w:rPr>
      </w:pPr>
      <w:r w:rsidRPr="00280477">
        <w:rPr>
          <w:rFonts w:ascii="Garamond" w:hAnsi="Garamond"/>
          <w:color w:val="222A35" w:themeColor="text2" w:themeShade="80"/>
          <w:sz w:val="20"/>
          <w:szCs w:val="20"/>
        </w:rPr>
        <w:br/>
        <w:t>________________________________________________________________________</w:t>
      </w:r>
      <w:r w:rsidRPr="00280477">
        <w:rPr>
          <w:rFonts w:ascii="Garamond" w:hAnsi="Garamond"/>
          <w:color w:val="222A35" w:themeColor="text2" w:themeShade="80"/>
          <w:sz w:val="20"/>
          <w:szCs w:val="20"/>
        </w:rPr>
        <w:br/>
        <w:t>RR. “IBRAHIM RUGOVA” • SKY TOWER • ROOM 11-3 • TIRANA • ALBANIA</w:t>
      </w:r>
      <w:r w:rsidRPr="00280477">
        <w:rPr>
          <w:rFonts w:ascii="Garamond" w:hAnsi="Garamond"/>
          <w:color w:val="222A35" w:themeColor="text2" w:themeShade="80"/>
          <w:sz w:val="20"/>
          <w:szCs w:val="20"/>
        </w:rPr>
        <w:br/>
        <w:t>WEB: www.amcham.com.al • E-MAIL: info@amcham.com.al • PHONE: +355 4 225 9779</w:t>
      </w:r>
    </w:p>
    <w:sectPr w:rsidR="00A517D0" w:rsidRPr="00280477" w:rsidSect="00217C19">
      <w:pgSz w:w="11906" w:h="16838" w:code="9"/>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84842"/>
    <w:multiLevelType w:val="hybridMultilevel"/>
    <w:tmpl w:val="88FC93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54DF"/>
    <w:multiLevelType w:val="hybridMultilevel"/>
    <w:tmpl w:val="38F2ECFC"/>
    <w:lvl w:ilvl="0" w:tplc="04090003">
      <w:start w:val="1"/>
      <w:numFmt w:val="bullet"/>
      <w:lvlText w:val="o"/>
      <w:lvlJc w:val="left"/>
      <w:pPr>
        <w:ind w:left="630" w:hanging="360"/>
      </w:pPr>
      <w:rPr>
        <w:rFonts w:ascii="Courier New" w:hAnsi="Courier New" w:hint="default"/>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70C51CB"/>
    <w:multiLevelType w:val="hybridMultilevel"/>
    <w:tmpl w:val="ED522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E232EA"/>
    <w:multiLevelType w:val="hybridMultilevel"/>
    <w:tmpl w:val="188C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6D5F23"/>
    <w:multiLevelType w:val="hybridMultilevel"/>
    <w:tmpl w:val="FBEC5A14"/>
    <w:lvl w:ilvl="0" w:tplc="CD34F112">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E32249D"/>
    <w:multiLevelType w:val="hybridMultilevel"/>
    <w:tmpl w:val="A34AFDF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04"/>
    <w:rsid w:val="00013155"/>
    <w:rsid w:val="00021DB4"/>
    <w:rsid w:val="00033D2B"/>
    <w:rsid w:val="00055E42"/>
    <w:rsid w:val="00084AFA"/>
    <w:rsid w:val="001978E0"/>
    <w:rsid w:val="001B4FA5"/>
    <w:rsid w:val="001D35C5"/>
    <w:rsid w:val="001D5C35"/>
    <w:rsid w:val="00217C19"/>
    <w:rsid w:val="00280477"/>
    <w:rsid w:val="002F614B"/>
    <w:rsid w:val="00321CC8"/>
    <w:rsid w:val="00382BCF"/>
    <w:rsid w:val="003A372B"/>
    <w:rsid w:val="003A54CC"/>
    <w:rsid w:val="00431175"/>
    <w:rsid w:val="00587339"/>
    <w:rsid w:val="00601BF2"/>
    <w:rsid w:val="00653C80"/>
    <w:rsid w:val="006A3A95"/>
    <w:rsid w:val="00725278"/>
    <w:rsid w:val="007A2A0E"/>
    <w:rsid w:val="008822A3"/>
    <w:rsid w:val="008830C6"/>
    <w:rsid w:val="00884D84"/>
    <w:rsid w:val="008B419B"/>
    <w:rsid w:val="008B760B"/>
    <w:rsid w:val="008F66D9"/>
    <w:rsid w:val="009153CB"/>
    <w:rsid w:val="00950BAF"/>
    <w:rsid w:val="00963F04"/>
    <w:rsid w:val="009B5408"/>
    <w:rsid w:val="00A076FC"/>
    <w:rsid w:val="00A517D0"/>
    <w:rsid w:val="00A6289A"/>
    <w:rsid w:val="00B807F6"/>
    <w:rsid w:val="00BF2700"/>
    <w:rsid w:val="00C24E12"/>
    <w:rsid w:val="00C45546"/>
    <w:rsid w:val="00CA3555"/>
    <w:rsid w:val="00D3458F"/>
    <w:rsid w:val="00D50559"/>
    <w:rsid w:val="00D52D0A"/>
    <w:rsid w:val="00DD45CF"/>
    <w:rsid w:val="00DE77B7"/>
    <w:rsid w:val="00E02007"/>
    <w:rsid w:val="00E63B2B"/>
    <w:rsid w:val="00EB03A9"/>
    <w:rsid w:val="00FC0645"/>
    <w:rsid w:val="00FD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3BE5"/>
  <w15:chartTrackingRefBased/>
  <w15:docId w15:val="{8A5D8339-4074-4F69-A5F6-463CEA97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F04"/>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C80"/>
    <w:pPr>
      <w:ind w:left="720"/>
      <w:contextualSpacing/>
    </w:pPr>
  </w:style>
  <w:style w:type="paragraph" w:styleId="PlainText">
    <w:name w:val="Plain Text"/>
    <w:basedOn w:val="Normal"/>
    <w:link w:val="PlainTextChar"/>
    <w:uiPriority w:val="99"/>
    <w:semiHidden/>
    <w:unhideWhenUsed/>
    <w:rsid w:val="00A517D0"/>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517D0"/>
    <w:rPr>
      <w:rFonts w:ascii="Calibri" w:hAnsi="Calibri" w:cs="Consolas"/>
      <w:szCs w:val="21"/>
    </w:rPr>
  </w:style>
  <w:style w:type="character" w:styleId="CommentReference">
    <w:name w:val="annotation reference"/>
    <w:uiPriority w:val="99"/>
    <w:semiHidden/>
    <w:unhideWhenUsed/>
    <w:rsid w:val="00C45546"/>
    <w:rPr>
      <w:sz w:val="16"/>
      <w:szCs w:val="16"/>
    </w:rPr>
  </w:style>
  <w:style w:type="paragraph" w:styleId="CommentText">
    <w:name w:val="annotation text"/>
    <w:basedOn w:val="Normal"/>
    <w:link w:val="CommentTextChar"/>
    <w:uiPriority w:val="99"/>
    <w:unhideWhenUsed/>
    <w:rsid w:val="00C45546"/>
    <w:pPr>
      <w:spacing w:after="160"/>
    </w:pPr>
    <w:rPr>
      <w:rFonts w:ascii="Calibri" w:eastAsia="Times New Roman" w:hAnsi="Calibri"/>
      <w:sz w:val="20"/>
      <w:szCs w:val="20"/>
      <w:lang w:val="x-none" w:eastAsia="x-none"/>
    </w:rPr>
  </w:style>
  <w:style w:type="character" w:customStyle="1" w:styleId="CommentTextChar">
    <w:name w:val="Comment Text Char"/>
    <w:basedOn w:val="DefaultParagraphFont"/>
    <w:link w:val="CommentText"/>
    <w:uiPriority w:val="99"/>
    <w:rsid w:val="00C45546"/>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C45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546"/>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EC3AA-1AA4-4B90-8CB3-A11437E8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 &amp; Associates</dc:creator>
  <cp:keywords/>
  <dc:description/>
  <cp:lastModifiedBy>Brikena Kamenica</cp:lastModifiedBy>
  <cp:revision>2</cp:revision>
  <cp:lastPrinted>2019-08-27T11:45:00Z</cp:lastPrinted>
  <dcterms:created xsi:type="dcterms:W3CDTF">2020-10-06T09:23:00Z</dcterms:created>
  <dcterms:modified xsi:type="dcterms:W3CDTF">2020-10-06T09:23:00Z</dcterms:modified>
</cp:coreProperties>
</file>